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44FB" w14:textId="36DC0FC3" w:rsidR="00223108" w:rsidRPr="000350B6" w:rsidRDefault="00223108" w:rsidP="00521496">
      <w:pPr>
        <w:spacing w:after="0" w:line="360" w:lineRule="auto"/>
        <w:jc w:val="both"/>
        <w:rPr>
          <w:rFonts w:ascii="Arial" w:hAnsi="Arial" w:cs="Arial"/>
          <w:b/>
          <w:color w:val="000000" w:themeColor="text1"/>
        </w:rPr>
      </w:pPr>
      <w:r w:rsidRPr="000350B6">
        <w:rPr>
          <w:rFonts w:ascii="Arial" w:hAnsi="Arial" w:cs="Arial"/>
          <w:b/>
          <w:color w:val="000000" w:themeColor="text1"/>
        </w:rPr>
        <w:t xml:space="preserve">DIP. </w:t>
      </w:r>
      <w:r w:rsidR="00CA5271">
        <w:rPr>
          <w:rFonts w:ascii="Arial" w:hAnsi="Arial" w:cs="Arial"/>
          <w:b/>
          <w:color w:val="000000" w:themeColor="text1"/>
        </w:rPr>
        <w:t>ISABELA ROSALES HERRERA</w:t>
      </w:r>
    </w:p>
    <w:p w14:paraId="4F54F9F2" w14:textId="77777777" w:rsidR="00223108" w:rsidRPr="000350B6" w:rsidRDefault="00223108" w:rsidP="00521496">
      <w:pPr>
        <w:spacing w:after="0" w:line="360" w:lineRule="auto"/>
        <w:jc w:val="both"/>
        <w:rPr>
          <w:rFonts w:ascii="Arial" w:hAnsi="Arial" w:cs="Arial"/>
          <w:b/>
          <w:color w:val="000000" w:themeColor="text1"/>
        </w:rPr>
      </w:pPr>
      <w:r w:rsidRPr="000350B6">
        <w:rPr>
          <w:rFonts w:ascii="Arial" w:hAnsi="Arial" w:cs="Arial"/>
          <w:b/>
          <w:color w:val="000000" w:themeColor="text1"/>
        </w:rPr>
        <w:t xml:space="preserve">PRESIDENTE DE LA MESA DIRECTIVA </w:t>
      </w:r>
      <w:r w:rsidR="00905900" w:rsidRPr="000350B6">
        <w:rPr>
          <w:rFonts w:ascii="Arial" w:hAnsi="Arial" w:cs="Arial"/>
          <w:b/>
          <w:color w:val="000000" w:themeColor="text1"/>
        </w:rPr>
        <w:t>DEL</w:t>
      </w:r>
    </w:p>
    <w:p w14:paraId="0A05A291" w14:textId="77777777" w:rsidR="00223108" w:rsidRPr="000350B6" w:rsidRDefault="00223108" w:rsidP="00521496">
      <w:pPr>
        <w:spacing w:after="0" w:line="360" w:lineRule="auto"/>
        <w:jc w:val="both"/>
        <w:rPr>
          <w:rFonts w:ascii="Arial" w:hAnsi="Arial" w:cs="Arial"/>
          <w:b/>
          <w:color w:val="000000" w:themeColor="text1"/>
        </w:rPr>
      </w:pPr>
      <w:r w:rsidRPr="000350B6">
        <w:rPr>
          <w:rFonts w:ascii="Arial" w:hAnsi="Arial" w:cs="Arial"/>
          <w:b/>
          <w:color w:val="000000" w:themeColor="text1"/>
        </w:rPr>
        <w:t>CONGRES</w:t>
      </w:r>
      <w:r w:rsidR="00905900" w:rsidRPr="000350B6">
        <w:rPr>
          <w:rFonts w:ascii="Arial" w:hAnsi="Arial" w:cs="Arial"/>
          <w:b/>
          <w:color w:val="000000" w:themeColor="text1"/>
        </w:rPr>
        <w:t>O</w:t>
      </w:r>
      <w:r w:rsidRPr="000350B6">
        <w:rPr>
          <w:rFonts w:ascii="Arial" w:hAnsi="Arial" w:cs="Arial"/>
          <w:b/>
          <w:color w:val="000000" w:themeColor="text1"/>
        </w:rPr>
        <w:t xml:space="preserve"> DE LA CIUDAD DE MÉXICO</w:t>
      </w:r>
      <w:r w:rsidR="00905900" w:rsidRPr="000350B6">
        <w:rPr>
          <w:rFonts w:ascii="Arial" w:hAnsi="Arial" w:cs="Arial"/>
          <w:b/>
          <w:color w:val="000000" w:themeColor="text1"/>
        </w:rPr>
        <w:t xml:space="preserve"> I LEGISLATURA</w:t>
      </w:r>
    </w:p>
    <w:p w14:paraId="153A4C80" w14:textId="77777777" w:rsidR="00223108" w:rsidRPr="000350B6" w:rsidRDefault="00223108" w:rsidP="00521496">
      <w:pPr>
        <w:spacing w:after="0" w:line="360" w:lineRule="auto"/>
        <w:jc w:val="both"/>
        <w:rPr>
          <w:rFonts w:ascii="Arial" w:hAnsi="Arial" w:cs="Arial"/>
          <w:b/>
          <w:color w:val="000000" w:themeColor="text1"/>
        </w:rPr>
      </w:pPr>
      <w:r w:rsidRPr="000350B6">
        <w:rPr>
          <w:rFonts w:ascii="Arial" w:hAnsi="Arial" w:cs="Arial"/>
          <w:b/>
          <w:color w:val="000000" w:themeColor="text1"/>
        </w:rPr>
        <w:t xml:space="preserve">PRESENTE. </w:t>
      </w:r>
    </w:p>
    <w:p w14:paraId="78958A56" w14:textId="77777777" w:rsidR="00223108" w:rsidRPr="000350B6" w:rsidRDefault="00223108" w:rsidP="00521496">
      <w:pPr>
        <w:spacing w:after="0" w:line="360" w:lineRule="auto"/>
        <w:jc w:val="both"/>
        <w:rPr>
          <w:rFonts w:ascii="Arial" w:hAnsi="Arial" w:cs="Arial"/>
          <w:b/>
          <w:color w:val="000000" w:themeColor="text1"/>
        </w:rPr>
      </w:pPr>
    </w:p>
    <w:p w14:paraId="1BE8FC28" w14:textId="3D738747" w:rsidR="00E47A16" w:rsidRPr="000350B6" w:rsidRDefault="00223108" w:rsidP="00521496">
      <w:pPr>
        <w:spacing w:after="0" w:line="360" w:lineRule="auto"/>
        <w:jc w:val="both"/>
        <w:rPr>
          <w:rFonts w:ascii="Arial" w:hAnsi="Arial" w:cs="Arial"/>
          <w:b/>
          <w:color w:val="000000" w:themeColor="text1"/>
        </w:rPr>
      </w:pPr>
      <w:r w:rsidRPr="000350B6">
        <w:rPr>
          <w:rFonts w:ascii="Arial" w:hAnsi="Arial" w:cs="Arial"/>
          <w:color w:val="000000" w:themeColor="text1"/>
        </w:rPr>
        <w:t xml:space="preserve">El suscrito, </w:t>
      </w:r>
      <w:proofErr w:type="spellStart"/>
      <w:r w:rsidRPr="000350B6">
        <w:rPr>
          <w:rFonts w:ascii="Arial" w:hAnsi="Arial" w:cs="Arial"/>
          <w:color w:val="000000" w:themeColor="text1"/>
        </w:rPr>
        <w:t>Dip</w:t>
      </w:r>
      <w:proofErr w:type="spellEnd"/>
      <w:r w:rsidRPr="000350B6">
        <w:rPr>
          <w:rFonts w:ascii="Arial" w:hAnsi="Arial" w:cs="Arial"/>
          <w:color w:val="000000" w:themeColor="text1"/>
        </w:rPr>
        <w:t xml:space="preserve">. Diego Orlando Garrido López, integrante del Grupo Parlamentario del Partido Acción Nacional en el Congreso de la Ciudad de México, I Legislatura, con fundamento en lo dispuesto por los artículos </w:t>
      </w:r>
      <w:r w:rsidR="00905900" w:rsidRPr="000350B6">
        <w:rPr>
          <w:rFonts w:ascii="Arial" w:hAnsi="Arial" w:cs="Arial"/>
          <w:color w:val="000000" w:themeColor="text1"/>
        </w:rPr>
        <w:t>122, numeral A, fracción II de la Constitución Política de los Estados Unidos Mexicanos; 29, Apartado D, inciso a</w:t>
      </w:r>
      <w:r w:rsidRPr="000350B6">
        <w:rPr>
          <w:rFonts w:ascii="Arial" w:hAnsi="Arial" w:cs="Arial"/>
          <w:color w:val="000000" w:themeColor="text1"/>
        </w:rPr>
        <w:t>)</w:t>
      </w:r>
      <w:r w:rsidR="00905900" w:rsidRPr="000350B6">
        <w:rPr>
          <w:rFonts w:ascii="Arial" w:hAnsi="Arial" w:cs="Arial"/>
          <w:color w:val="000000" w:themeColor="text1"/>
        </w:rPr>
        <w:t>, b)</w:t>
      </w:r>
      <w:r w:rsidRPr="000350B6">
        <w:rPr>
          <w:rFonts w:ascii="Arial" w:hAnsi="Arial" w:cs="Arial"/>
          <w:color w:val="000000" w:themeColor="text1"/>
        </w:rPr>
        <w:t>; y 30, numeral 1, inciso b), de la Constitución Po</w:t>
      </w:r>
      <w:r w:rsidR="00E47A16" w:rsidRPr="000350B6">
        <w:rPr>
          <w:rFonts w:ascii="Arial" w:hAnsi="Arial" w:cs="Arial"/>
          <w:color w:val="000000" w:themeColor="text1"/>
        </w:rPr>
        <w:t>lítica</w:t>
      </w:r>
      <w:r w:rsidR="00C028AF" w:rsidRPr="000350B6">
        <w:rPr>
          <w:rFonts w:ascii="Arial" w:hAnsi="Arial" w:cs="Arial"/>
          <w:color w:val="000000" w:themeColor="text1"/>
        </w:rPr>
        <w:t xml:space="preserve"> de la Cuidad de México</w:t>
      </w:r>
      <w:r w:rsidR="00E47A16" w:rsidRPr="000350B6">
        <w:rPr>
          <w:rFonts w:ascii="Arial" w:hAnsi="Arial" w:cs="Arial"/>
          <w:color w:val="000000" w:themeColor="text1"/>
        </w:rPr>
        <w:t xml:space="preserve">; 12, fracción II, </w:t>
      </w:r>
      <w:r w:rsidR="00E810AC" w:rsidRPr="000350B6">
        <w:rPr>
          <w:rFonts w:ascii="Arial" w:hAnsi="Arial" w:cs="Arial"/>
          <w:color w:val="000000" w:themeColor="text1"/>
        </w:rPr>
        <w:t xml:space="preserve">13 </w:t>
      </w:r>
      <w:r w:rsidR="00E25791" w:rsidRPr="000350B6">
        <w:rPr>
          <w:rFonts w:ascii="Arial" w:hAnsi="Arial" w:cs="Arial"/>
          <w:color w:val="000000" w:themeColor="text1"/>
        </w:rPr>
        <w:t xml:space="preserve">fracción LXIV, LXXIV </w:t>
      </w:r>
      <w:r w:rsidR="00E47A16" w:rsidRPr="000350B6">
        <w:rPr>
          <w:rFonts w:ascii="Arial" w:hAnsi="Arial" w:cs="Arial"/>
          <w:color w:val="000000" w:themeColor="text1"/>
        </w:rPr>
        <w:t>de la Ley Orgánica del Congreso</w:t>
      </w:r>
      <w:r w:rsidR="00E810AC" w:rsidRPr="000350B6">
        <w:rPr>
          <w:rFonts w:ascii="Arial" w:hAnsi="Arial" w:cs="Arial"/>
          <w:color w:val="000000" w:themeColor="text1"/>
        </w:rPr>
        <w:t xml:space="preserve"> de la Ciudad de México</w:t>
      </w:r>
      <w:r w:rsidR="00E47A16" w:rsidRPr="000350B6">
        <w:rPr>
          <w:rFonts w:ascii="Arial" w:hAnsi="Arial" w:cs="Arial"/>
          <w:color w:val="000000" w:themeColor="text1"/>
        </w:rPr>
        <w:t>; y 5</w:t>
      </w:r>
      <w:r w:rsidR="00923FA1" w:rsidRPr="000350B6">
        <w:rPr>
          <w:rFonts w:ascii="Arial" w:hAnsi="Arial" w:cs="Arial"/>
          <w:color w:val="000000" w:themeColor="text1"/>
        </w:rPr>
        <w:t>, fracción I; 95, fracción II; 96; y 118</w:t>
      </w:r>
      <w:r w:rsidR="00E47A16" w:rsidRPr="000350B6">
        <w:rPr>
          <w:rFonts w:ascii="Arial" w:hAnsi="Arial" w:cs="Arial"/>
          <w:color w:val="000000" w:themeColor="text1"/>
        </w:rPr>
        <w:t xml:space="preserve"> del Reglamento de Congreso</w:t>
      </w:r>
      <w:r w:rsidR="006E7956" w:rsidRPr="000350B6">
        <w:rPr>
          <w:rFonts w:ascii="Arial" w:hAnsi="Arial" w:cs="Arial"/>
          <w:color w:val="000000" w:themeColor="text1"/>
        </w:rPr>
        <w:t xml:space="preserve"> de la Ciudad de México</w:t>
      </w:r>
      <w:r w:rsidR="00E47A16" w:rsidRPr="000350B6">
        <w:rPr>
          <w:rFonts w:ascii="Arial" w:hAnsi="Arial" w:cs="Arial"/>
          <w:color w:val="000000" w:themeColor="text1"/>
        </w:rPr>
        <w:t xml:space="preserve">, todos ordenamientos de la Ciudad de México, someto a la consideración de este órgano legislativo la presente </w:t>
      </w:r>
      <w:r w:rsidR="00407B30" w:rsidRPr="000350B6">
        <w:rPr>
          <w:rFonts w:ascii="Arial" w:hAnsi="Arial" w:cs="Arial"/>
          <w:b/>
          <w:color w:val="000000" w:themeColor="text1"/>
        </w:rPr>
        <w:t>INICIATIVA CON PROYECTO DE DECRETO POR EL QUE SE</w:t>
      </w:r>
      <w:r w:rsidR="00804FAF">
        <w:rPr>
          <w:rFonts w:ascii="Arial" w:hAnsi="Arial" w:cs="Arial"/>
          <w:b/>
          <w:color w:val="000000" w:themeColor="text1"/>
        </w:rPr>
        <w:t xml:space="preserve"> </w:t>
      </w:r>
      <w:r w:rsidR="00460113">
        <w:rPr>
          <w:rFonts w:ascii="Arial" w:hAnsi="Arial" w:cs="Arial"/>
          <w:b/>
          <w:color w:val="000000" w:themeColor="text1"/>
        </w:rPr>
        <w:t xml:space="preserve">REFORMA </w:t>
      </w:r>
      <w:r w:rsidR="00006222">
        <w:rPr>
          <w:rFonts w:ascii="Arial" w:hAnsi="Arial" w:cs="Arial"/>
          <w:b/>
          <w:color w:val="000000" w:themeColor="text1"/>
        </w:rPr>
        <w:t xml:space="preserve">LA FRACCIÓN I, DEL APRATADO B, DEL ARTÍCULO 29 DEL CÓDIGO PENAL PARA LA CIUDAD DE </w:t>
      </w:r>
      <w:r w:rsidR="002F02E8">
        <w:rPr>
          <w:rFonts w:ascii="Arial" w:hAnsi="Arial" w:cs="Arial"/>
          <w:b/>
          <w:color w:val="000000" w:themeColor="text1"/>
        </w:rPr>
        <w:t>MÉXICO</w:t>
      </w:r>
      <w:r w:rsidR="00407B30" w:rsidRPr="000350B6">
        <w:rPr>
          <w:rFonts w:ascii="Arial" w:hAnsi="Arial" w:cs="Arial"/>
          <w:b/>
          <w:color w:val="000000" w:themeColor="text1"/>
        </w:rPr>
        <w:t>.</w:t>
      </w:r>
      <w:r w:rsidR="00407B30">
        <w:rPr>
          <w:rFonts w:ascii="Arial" w:hAnsi="Arial" w:cs="Arial"/>
          <w:b/>
          <w:color w:val="000000" w:themeColor="text1"/>
        </w:rPr>
        <w:t xml:space="preserve"> </w:t>
      </w:r>
      <w:r w:rsidR="00373F47" w:rsidRPr="000350B6">
        <w:rPr>
          <w:rFonts w:ascii="Arial" w:hAnsi="Arial" w:cs="Arial"/>
          <w:color w:val="000000" w:themeColor="text1"/>
        </w:rPr>
        <w:t>Conforme</w:t>
      </w:r>
      <w:r w:rsidR="00E47A16" w:rsidRPr="000350B6">
        <w:rPr>
          <w:rFonts w:ascii="Arial" w:hAnsi="Arial" w:cs="Arial"/>
          <w:color w:val="000000" w:themeColor="text1"/>
        </w:rPr>
        <w:t xml:space="preserve"> a la siguiente</w:t>
      </w:r>
      <w:r w:rsidR="00384F02" w:rsidRPr="000350B6">
        <w:rPr>
          <w:rFonts w:ascii="Arial" w:hAnsi="Arial" w:cs="Arial"/>
          <w:color w:val="000000" w:themeColor="text1"/>
        </w:rPr>
        <w:t>:</w:t>
      </w:r>
    </w:p>
    <w:p w14:paraId="541E4832" w14:textId="77777777" w:rsidR="00E47A16" w:rsidRPr="000350B6" w:rsidRDefault="00E47A16" w:rsidP="00521496">
      <w:pPr>
        <w:spacing w:after="0" w:line="360" w:lineRule="auto"/>
        <w:jc w:val="both"/>
        <w:rPr>
          <w:rFonts w:ascii="Arial" w:hAnsi="Arial" w:cs="Arial"/>
          <w:color w:val="000000" w:themeColor="text1"/>
        </w:rPr>
      </w:pPr>
    </w:p>
    <w:p w14:paraId="28C492D0" w14:textId="77777777" w:rsidR="00441A7C" w:rsidRPr="000350B6" w:rsidRDefault="00441A7C" w:rsidP="002F02E8">
      <w:pPr>
        <w:spacing w:after="0" w:line="360" w:lineRule="auto"/>
        <w:jc w:val="center"/>
        <w:rPr>
          <w:rFonts w:ascii="Arial" w:hAnsi="Arial" w:cs="Arial"/>
          <w:b/>
          <w:color w:val="000000" w:themeColor="text1"/>
        </w:rPr>
      </w:pPr>
      <w:r w:rsidRPr="000350B6">
        <w:rPr>
          <w:rFonts w:ascii="Arial" w:hAnsi="Arial" w:cs="Arial"/>
          <w:b/>
          <w:color w:val="000000" w:themeColor="text1"/>
        </w:rPr>
        <w:t>EXPOSICIÓN DE MOTIVOS.</w:t>
      </w:r>
    </w:p>
    <w:p w14:paraId="1840F794" w14:textId="77777777" w:rsidR="00384F02" w:rsidRPr="000350B6" w:rsidRDefault="00384F02" w:rsidP="00521496">
      <w:pPr>
        <w:spacing w:after="0" w:line="360" w:lineRule="auto"/>
        <w:jc w:val="both"/>
        <w:rPr>
          <w:rFonts w:ascii="Arial" w:hAnsi="Arial" w:cs="Arial"/>
          <w:b/>
          <w:color w:val="000000" w:themeColor="text1"/>
        </w:rPr>
      </w:pPr>
    </w:p>
    <w:p w14:paraId="0F669D38" w14:textId="77777777" w:rsidR="006346E4" w:rsidRPr="000350B6" w:rsidRDefault="006346E4"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Título de la propuesta. </w:t>
      </w:r>
    </w:p>
    <w:p w14:paraId="6EAA2683" w14:textId="77777777" w:rsidR="00373F47" w:rsidRPr="000350B6" w:rsidRDefault="00373F47" w:rsidP="00521496">
      <w:pPr>
        <w:pStyle w:val="Prrafodelista"/>
        <w:spacing w:after="0" w:line="360" w:lineRule="auto"/>
        <w:jc w:val="both"/>
        <w:rPr>
          <w:rFonts w:ascii="Arial" w:hAnsi="Arial" w:cs="Arial"/>
          <w:b/>
          <w:color w:val="000000" w:themeColor="text1"/>
        </w:rPr>
      </w:pPr>
    </w:p>
    <w:p w14:paraId="694A54EB" w14:textId="0B53A11A" w:rsidR="00460113" w:rsidRDefault="00006222" w:rsidP="00521496">
      <w:pPr>
        <w:pStyle w:val="Prrafodelista"/>
        <w:spacing w:after="0" w:line="360" w:lineRule="auto"/>
        <w:jc w:val="both"/>
        <w:rPr>
          <w:rFonts w:ascii="Arial" w:hAnsi="Arial" w:cs="Arial"/>
          <w:b/>
          <w:color w:val="000000" w:themeColor="text1"/>
        </w:rPr>
      </w:pPr>
      <w:r w:rsidRPr="000350B6">
        <w:rPr>
          <w:rFonts w:ascii="Arial" w:hAnsi="Arial" w:cs="Arial"/>
          <w:b/>
          <w:color w:val="000000" w:themeColor="text1"/>
        </w:rPr>
        <w:t>INICIATIVA CON PROYECTO DE DECRETO POR EL QUE SE</w:t>
      </w:r>
      <w:r>
        <w:rPr>
          <w:rFonts w:ascii="Arial" w:hAnsi="Arial" w:cs="Arial"/>
          <w:b/>
          <w:color w:val="000000" w:themeColor="text1"/>
        </w:rPr>
        <w:t xml:space="preserve"> REFORMA LA FRACCIÓN I, DEL APRATADO B, DEL ARTÍCULO 29 DEL CÓDIGO PENAL PARA LA CIUDAD DE MÉXICO.</w:t>
      </w:r>
    </w:p>
    <w:p w14:paraId="3662E763" w14:textId="77777777" w:rsidR="00006222" w:rsidRPr="000350B6" w:rsidRDefault="00006222" w:rsidP="00521496">
      <w:pPr>
        <w:pStyle w:val="Prrafodelista"/>
        <w:spacing w:after="0" w:line="360" w:lineRule="auto"/>
        <w:jc w:val="both"/>
        <w:rPr>
          <w:rFonts w:ascii="Arial" w:hAnsi="Arial" w:cs="Arial"/>
          <w:b/>
          <w:color w:val="000000" w:themeColor="text1"/>
        </w:rPr>
      </w:pPr>
    </w:p>
    <w:p w14:paraId="02E65A3B" w14:textId="1E13596F" w:rsidR="00453432" w:rsidRPr="00A25B4A" w:rsidRDefault="00441A7C" w:rsidP="00ED2F8D">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Planteamiento del problema. </w:t>
      </w:r>
    </w:p>
    <w:p w14:paraId="0B685B29" w14:textId="77777777" w:rsidR="00043994" w:rsidRDefault="00043994" w:rsidP="00043994">
      <w:pPr>
        <w:spacing w:after="0" w:line="360" w:lineRule="auto"/>
        <w:jc w:val="both"/>
        <w:rPr>
          <w:rFonts w:ascii="Arial" w:hAnsi="Arial" w:cs="Arial"/>
          <w:b/>
          <w:color w:val="000000" w:themeColor="text1"/>
        </w:rPr>
      </w:pPr>
    </w:p>
    <w:p w14:paraId="0DA383C1" w14:textId="219E8786" w:rsidR="00304B34" w:rsidRPr="00304B34" w:rsidRDefault="00304B34" w:rsidP="00304B34">
      <w:pPr>
        <w:spacing w:after="0" w:line="360" w:lineRule="auto"/>
        <w:jc w:val="both"/>
        <w:rPr>
          <w:rFonts w:ascii="Arial" w:hAnsi="Arial" w:cs="Arial"/>
        </w:rPr>
      </w:pPr>
      <w:r w:rsidRPr="00304B34">
        <w:rPr>
          <w:rFonts w:ascii="Arial" w:hAnsi="Arial" w:cs="Arial"/>
        </w:rPr>
        <w:t xml:space="preserve">El robo a casa habitación es considerado como </w:t>
      </w:r>
      <w:r>
        <w:rPr>
          <w:rFonts w:ascii="Arial" w:hAnsi="Arial" w:cs="Arial"/>
        </w:rPr>
        <w:t xml:space="preserve">un delito contra el patrimonio que </w:t>
      </w:r>
      <w:r w:rsidRPr="00304B34">
        <w:rPr>
          <w:rFonts w:ascii="Arial" w:hAnsi="Arial" w:cs="Arial"/>
        </w:rPr>
        <w:t xml:space="preserve">afecta a la sociedad en diferentes formas, entre ellas la vulnerabilidad del derecho humano a una vivienda en una comunidad segura, el cuidado de los bienes, la integridad de las familias, entre otras. Este </w:t>
      </w:r>
      <w:r w:rsidR="00ED6901" w:rsidRPr="00304B34">
        <w:rPr>
          <w:rFonts w:ascii="Arial" w:hAnsi="Arial" w:cs="Arial"/>
        </w:rPr>
        <w:t>ilícito</w:t>
      </w:r>
      <w:r w:rsidRPr="00304B34">
        <w:rPr>
          <w:rFonts w:ascii="Arial" w:hAnsi="Arial" w:cs="Arial"/>
        </w:rPr>
        <w:t xml:space="preserve"> es uno de los que se cometen con mayor frecuencia en nuestro país, </w:t>
      </w:r>
      <w:r w:rsidRPr="00304B34">
        <w:rPr>
          <w:rFonts w:ascii="Arial" w:hAnsi="Arial" w:cs="Arial"/>
        </w:rPr>
        <w:lastRenderedPageBreak/>
        <w:t>ya que de acuerdo con el Secretariado Ejecutivo del Sistema Nacional de Seguridad Pública es uno de los que tiene mayor incidencia frente a otros delitos contra el patrimonio.</w:t>
      </w:r>
    </w:p>
    <w:p w14:paraId="5D96463F" w14:textId="77777777" w:rsidR="00304B34" w:rsidRDefault="00304B34" w:rsidP="00304B34">
      <w:pPr>
        <w:spacing w:after="0" w:line="360" w:lineRule="auto"/>
        <w:jc w:val="both"/>
        <w:rPr>
          <w:rFonts w:ascii="Helvetica" w:hAnsi="Helvetica"/>
        </w:rPr>
      </w:pPr>
    </w:p>
    <w:p w14:paraId="445CBF58" w14:textId="070A60EF" w:rsidR="008F20F0" w:rsidRPr="00081A79" w:rsidRDefault="008F20F0" w:rsidP="008F20F0">
      <w:pPr>
        <w:spacing w:after="0" w:line="360" w:lineRule="auto"/>
        <w:jc w:val="both"/>
      </w:pPr>
      <w:r w:rsidRPr="008F20F0">
        <w:rPr>
          <w:rFonts w:ascii="Arial" w:hAnsi="Arial" w:cs="Arial"/>
        </w:rPr>
        <w:t xml:space="preserve">En los primeros nueve meses de 2019 el robo a casa habitación con violencia aumentó 56.6% respecto al mismo periodo de tiempo del año </w:t>
      </w:r>
      <w:r>
        <w:rPr>
          <w:rFonts w:ascii="Arial" w:hAnsi="Arial" w:cs="Arial"/>
        </w:rPr>
        <w:t>anterior</w:t>
      </w:r>
      <w:r w:rsidRPr="008F20F0">
        <w:rPr>
          <w:rFonts w:ascii="Arial" w:hAnsi="Arial" w:cs="Arial"/>
        </w:rPr>
        <w:t>, según datos del Secretariado Ejecutivo del Sistema Nacional de Seguridad Pública</w:t>
      </w:r>
      <w:r>
        <w:rPr>
          <w:rFonts w:ascii="Arial" w:hAnsi="Arial" w:cs="Arial"/>
        </w:rPr>
        <w:t>.</w:t>
      </w:r>
      <w:r w:rsidRPr="008F20F0">
        <w:t xml:space="preserve"> </w:t>
      </w:r>
      <w:r w:rsidRPr="008F20F0">
        <w:rPr>
          <w:rFonts w:ascii="Arial" w:hAnsi="Arial" w:cs="Arial"/>
        </w:rPr>
        <w:t xml:space="preserve">El robo a casa habitación es un delito </w:t>
      </w:r>
      <w:r>
        <w:rPr>
          <w:rFonts w:ascii="Arial" w:hAnsi="Arial" w:cs="Arial"/>
        </w:rPr>
        <w:t xml:space="preserve">que debido al aumento en los índices de violencia al ser cometido, cada vez se aparta más de ser un delito meramente </w:t>
      </w:r>
      <w:r w:rsidRPr="008F20F0">
        <w:rPr>
          <w:rFonts w:ascii="Arial" w:hAnsi="Arial" w:cs="Arial"/>
        </w:rPr>
        <w:t>patrimonial</w:t>
      </w:r>
      <w:r>
        <w:rPr>
          <w:rFonts w:ascii="Arial" w:hAnsi="Arial" w:cs="Arial"/>
        </w:rPr>
        <w:t>, pues</w:t>
      </w:r>
      <w:r w:rsidRPr="008F20F0">
        <w:rPr>
          <w:rFonts w:ascii="Arial" w:hAnsi="Arial" w:cs="Arial"/>
        </w:rPr>
        <w:t xml:space="preserve"> además de dañar la economía de las familias</w:t>
      </w:r>
      <w:r>
        <w:rPr>
          <w:rFonts w:ascii="Arial" w:hAnsi="Arial" w:cs="Arial"/>
        </w:rPr>
        <w:t>, atenta contra la integridad física de los habitantes de la Ciudad de México, transmitiendo</w:t>
      </w:r>
      <w:r w:rsidRPr="008F20F0">
        <w:rPr>
          <w:rFonts w:ascii="Arial" w:hAnsi="Arial" w:cs="Arial"/>
        </w:rPr>
        <w:t xml:space="preserve"> sentimientos de inseguridad, riesgo o vulnerabilidad frente a los embates de la delincuencia.</w:t>
      </w:r>
    </w:p>
    <w:p w14:paraId="49C46018" w14:textId="1447E59B" w:rsidR="008F20F0" w:rsidRPr="008F20F0" w:rsidRDefault="008F20F0" w:rsidP="00304B34">
      <w:pPr>
        <w:spacing w:after="0" w:line="360" w:lineRule="auto"/>
        <w:jc w:val="both"/>
        <w:rPr>
          <w:rFonts w:ascii="Arial" w:hAnsi="Arial" w:cs="Arial"/>
        </w:rPr>
      </w:pPr>
    </w:p>
    <w:p w14:paraId="7E4871BA" w14:textId="52E37A48" w:rsidR="00452F9E" w:rsidRPr="00304B34" w:rsidRDefault="00304B34" w:rsidP="00304B34">
      <w:pPr>
        <w:spacing w:after="0" w:line="360" w:lineRule="auto"/>
        <w:jc w:val="both"/>
        <w:rPr>
          <w:rFonts w:ascii="Arial" w:hAnsi="Arial" w:cs="Arial"/>
          <w:color w:val="000000" w:themeColor="text1"/>
        </w:rPr>
      </w:pPr>
      <w:r w:rsidRPr="00304B34">
        <w:rPr>
          <w:rFonts w:ascii="Arial" w:hAnsi="Arial" w:cs="Arial"/>
        </w:rPr>
        <w:t>El riesgo inminente de que el hogar pueda ser un blanco de robo o asalto, y así se ponga en riesgo la vida de los habitantes ha hecho que tanto propietarios como inquilinos opten por la adquisición de armas de fuego para la defensa de la vivienda como un recurso para enfrentar una situación de emergencia, pese a los riesgos físicos y legales que esto conlleva.</w:t>
      </w:r>
    </w:p>
    <w:p w14:paraId="3C3FF0F8" w14:textId="77777777" w:rsidR="00452F9E" w:rsidRPr="00BC20CA" w:rsidRDefault="00452F9E" w:rsidP="00043994">
      <w:pPr>
        <w:spacing w:after="0" w:line="360" w:lineRule="auto"/>
        <w:jc w:val="both"/>
        <w:rPr>
          <w:rFonts w:ascii="Arial" w:hAnsi="Arial" w:cs="Arial"/>
          <w:color w:val="000000" w:themeColor="text1"/>
        </w:rPr>
      </w:pPr>
    </w:p>
    <w:p w14:paraId="40B2C5B0" w14:textId="2F3365E6" w:rsidR="00ED6901" w:rsidRDefault="00ED6901" w:rsidP="00ED6901">
      <w:pPr>
        <w:spacing w:after="0" w:line="360" w:lineRule="auto"/>
        <w:jc w:val="both"/>
        <w:rPr>
          <w:rFonts w:ascii="Arial" w:hAnsi="Arial" w:cs="Arial"/>
          <w:shd w:val="clear" w:color="auto" w:fill="FFFFFF"/>
        </w:rPr>
      </w:pPr>
      <w:r>
        <w:rPr>
          <w:rFonts w:ascii="Arial" w:hAnsi="Arial" w:cs="Arial"/>
          <w:shd w:val="clear" w:color="auto" w:fill="FFFFFF"/>
        </w:rPr>
        <w:t>En ese sentido, el</w:t>
      </w:r>
      <w:r w:rsidRPr="00ED6901">
        <w:rPr>
          <w:rFonts w:ascii="Arial" w:hAnsi="Arial" w:cs="Arial"/>
          <w:shd w:val="clear" w:color="auto" w:fill="FFFFFF"/>
        </w:rPr>
        <w:t xml:space="preserve"> ejercicio de la legítima defensa puede llegar hasta el extremo de privar de la vida al agresor, y en este caso la carga de la prueba debe recaer sobre el Ministerio Público, quien tendrá que probar que se actuó con dolo, o de lo contrario dejar en libertad a quien hizo uso de este derecho, así lo determinó la Suprema Corte</w:t>
      </w:r>
      <w:r w:rsidR="00CE47B6">
        <w:rPr>
          <w:rFonts w:ascii="Arial" w:hAnsi="Arial" w:cs="Arial"/>
          <w:shd w:val="clear" w:color="auto" w:fill="FFFFFF"/>
        </w:rPr>
        <w:t xml:space="preserve"> de Justicia de la Nación</w:t>
      </w:r>
      <w:r w:rsidRPr="00ED6901">
        <w:rPr>
          <w:rFonts w:ascii="Arial" w:hAnsi="Arial" w:cs="Arial"/>
          <w:shd w:val="clear" w:color="auto" w:fill="FFFFFF"/>
        </w:rPr>
        <w:t>, al resolver tres acciones de inconstitucionalidad sobre este tema</w:t>
      </w:r>
      <w:r w:rsidR="00CE47B6">
        <w:rPr>
          <w:rFonts w:ascii="Arial" w:hAnsi="Arial" w:cs="Arial"/>
          <w:shd w:val="clear" w:color="auto" w:fill="FFFFFF"/>
        </w:rPr>
        <w:t xml:space="preserve"> el pasado mes de noviembre.</w:t>
      </w:r>
    </w:p>
    <w:p w14:paraId="099D8E9E" w14:textId="77777777" w:rsidR="00ED6901" w:rsidRPr="00ED6901" w:rsidRDefault="00ED6901" w:rsidP="00ED6901">
      <w:pPr>
        <w:spacing w:after="0" w:line="360" w:lineRule="auto"/>
        <w:jc w:val="both"/>
        <w:rPr>
          <w:rFonts w:ascii="Arial" w:hAnsi="Arial" w:cs="Arial"/>
          <w:shd w:val="clear" w:color="auto" w:fill="FFFFFF"/>
        </w:rPr>
      </w:pPr>
    </w:p>
    <w:p w14:paraId="1F2C7D47" w14:textId="4AC95D3F" w:rsidR="00ED6901" w:rsidRDefault="00CE47B6" w:rsidP="00ED6901">
      <w:pPr>
        <w:spacing w:after="0" w:line="360" w:lineRule="auto"/>
        <w:jc w:val="both"/>
        <w:rPr>
          <w:rFonts w:ascii="Arial" w:hAnsi="Arial" w:cs="Arial"/>
        </w:rPr>
      </w:pPr>
      <w:r>
        <w:rPr>
          <w:rStyle w:val="Textoennegrita"/>
          <w:rFonts w:ascii="Arial" w:hAnsi="Arial" w:cs="Arial"/>
          <w:b w:val="0"/>
        </w:rPr>
        <w:t>Se aclaró, que d</w:t>
      </w:r>
      <w:r w:rsidR="00ED6901" w:rsidRPr="00ED6901">
        <w:rPr>
          <w:rStyle w:val="Textoennegrita"/>
          <w:rFonts w:ascii="Arial" w:hAnsi="Arial" w:cs="Arial"/>
          <w:b w:val="0"/>
        </w:rPr>
        <w:t>e ninguna manera se traduce en una autorización para hacerse justicia por propia mano</w:t>
      </w:r>
      <w:r w:rsidR="00ED6901" w:rsidRPr="00ED6901">
        <w:rPr>
          <w:rFonts w:ascii="Arial" w:hAnsi="Arial" w:cs="Arial"/>
        </w:rPr>
        <w:t>, ni en una autorización para los excesos; pues simplemente se traslada la carga al ministerio público quien está obligado a investigar los delitos y a cerciorar, probar ante un juez si en determinado caso, se cumplieron o no los requisitos de la legítima defensa</w:t>
      </w:r>
      <w:r w:rsidR="00ED6901">
        <w:rPr>
          <w:rFonts w:ascii="Arial" w:hAnsi="Arial" w:cs="Arial"/>
        </w:rPr>
        <w:t>.</w:t>
      </w:r>
    </w:p>
    <w:p w14:paraId="2A0B2170" w14:textId="77777777" w:rsidR="00DB5615" w:rsidRDefault="00DB5615" w:rsidP="00ED6901">
      <w:pPr>
        <w:spacing w:after="0" w:line="360" w:lineRule="auto"/>
        <w:jc w:val="both"/>
        <w:rPr>
          <w:rFonts w:ascii="Arial" w:hAnsi="Arial" w:cs="Arial"/>
        </w:rPr>
      </w:pPr>
    </w:p>
    <w:p w14:paraId="6F821943" w14:textId="77777777" w:rsidR="00CE47B6" w:rsidRPr="00ED6901" w:rsidRDefault="00CE47B6" w:rsidP="00ED6901">
      <w:pPr>
        <w:spacing w:after="0" w:line="360" w:lineRule="auto"/>
        <w:jc w:val="both"/>
        <w:rPr>
          <w:rFonts w:ascii="Arial" w:hAnsi="Arial" w:cs="Arial"/>
          <w:color w:val="000000" w:themeColor="text1"/>
        </w:rPr>
      </w:pPr>
    </w:p>
    <w:p w14:paraId="4621D8AF" w14:textId="42EA2098" w:rsidR="004D53BC" w:rsidRDefault="008A72DF" w:rsidP="00F54686">
      <w:pPr>
        <w:spacing w:after="0" w:line="360" w:lineRule="auto"/>
        <w:jc w:val="both"/>
        <w:rPr>
          <w:rFonts w:ascii="Arial" w:hAnsi="Arial" w:cs="Arial"/>
        </w:rPr>
      </w:pPr>
      <w:r>
        <w:rPr>
          <w:rFonts w:ascii="Arial" w:hAnsi="Arial" w:cs="Arial"/>
        </w:rPr>
        <w:lastRenderedPageBreak/>
        <w:t>En razón</w:t>
      </w:r>
      <w:r w:rsidR="00BC20CA">
        <w:rPr>
          <w:rFonts w:ascii="Arial" w:hAnsi="Arial" w:cs="Arial"/>
        </w:rPr>
        <w:t xml:space="preserve"> de lo anterior</w:t>
      </w:r>
      <w:r w:rsidR="00D37A39">
        <w:rPr>
          <w:rFonts w:ascii="Arial" w:hAnsi="Arial" w:cs="Arial"/>
        </w:rPr>
        <w:t>, la presente iniciativa</w:t>
      </w:r>
      <w:r w:rsidR="00043994">
        <w:rPr>
          <w:rFonts w:ascii="Arial" w:hAnsi="Arial" w:cs="Arial"/>
        </w:rPr>
        <w:t xml:space="preserve"> tiene por objeto</w:t>
      </w:r>
      <w:r w:rsidR="00D37A39">
        <w:rPr>
          <w:rFonts w:ascii="Arial" w:hAnsi="Arial" w:cs="Arial"/>
        </w:rPr>
        <w:t xml:space="preserve"> </w:t>
      </w:r>
      <w:r w:rsidR="00775BC7">
        <w:rPr>
          <w:rFonts w:ascii="Arial" w:hAnsi="Arial" w:cs="Arial"/>
        </w:rPr>
        <w:t>reformar el Código Penal para la Ciudad de México en lo referente a la legítima defensa, con la finalidad de ajustar los alcances de ésta figura, permitiendo que ante</w:t>
      </w:r>
      <w:r w:rsidR="00535EAE">
        <w:rPr>
          <w:rFonts w:ascii="Arial" w:hAnsi="Arial" w:cs="Arial"/>
        </w:rPr>
        <w:t xml:space="preserve"> la intromisión sin derecho o autorización de alguna persona</w:t>
      </w:r>
      <w:r w:rsidR="00775BC7">
        <w:rPr>
          <w:rFonts w:ascii="Arial" w:hAnsi="Arial" w:cs="Arial"/>
        </w:rPr>
        <w:t xml:space="preserve"> a la vivienda que atente contra la integridad física o bienes patrimoniales, el ciudadano podrá defenderse, y repeler la agresión </w:t>
      </w:r>
      <w:r w:rsidR="00535EAE">
        <w:rPr>
          <w:rFonts w:ascii="Arial" w:hAnsi="Arial" w:cs="Arial"/>
        </w:rPr>
        <w:t>bajo la presunción de legítima defensa</w:t>
      </w:r>
      <w:r w:rsidR="00653DEF">
        <w:rPr>
          <w:rFonts w:ascii="Arial" w:hAnsi="Arial" w:cs="Arial"/>
        </w:rPr>
        <w:t xml:space="preserve"> privilegiada</w:t>
      </w:r>
      <w:r w:rsidR="00535EAE">
        <w:rPr>
          <w:rFonts w:ascii="Arial" w:hAnsi="Arial" w:cs="Arial"/>
        </w:rPr>
        <w:t xml:space="preserve">, manteniendo su libertad, y otorgándole la carga de la prueba al Ministerio Público, toda vez que anteriormente cuando una persona alegaba legítima defensa, esa misma persona tenía que demostrar que esa legítima defensa había sido proporcional y había sido razonable frente a los actos o hechos. </w:t>
      </w:r>
    </w:p>
    <w:p w14:paraId="1750FAD6" w14:textId="77777777" w:rsidR="00D318C7" w:rsidRDefault="00D318C7" w:rsidP="00F54686">
      <w:pPr>
        <w:spacing w:after="0" w:line="360" w:lineRule="auto"/>
        <w:jc w:val="both"/>
        <w:rPr>
          <w:rFonts w:ascii="Arial" w:hAnsi="Arial" w:cs="Arial"/>
        </w:rPr>
      </w:pPr>
    </w:p>
    <w:p w14:paraId="2B6DF774" w14:textId="73D13733" w:rsidR="007A1E1D" w:rsidRPr="007A1E1D" w:rsidRDefault="007A1E1D" w:rsidP="007A1E1D">
      <w:pPr>
        <w:spacing w:after="0" w:line="360" w:lineRule="auto"/>
        <w:jc w:val="both"/>
        <w:rPr>
          <w:rFonts w:ascii="Arial" w:hAnsi="Arial" w:cs="Arial"/>
        </w:rPr>
      </w:pPr>
      <w:r w:rsidRPr="007A1E1D">
        <w:rPr>
          <w:rFonts w:ascii="Arial" w:hAnsi="Arial" w:cs="Arial"/>
        </w:rPr>
        <w:t xml:space="preserve">La legítima defensa enraíza la ilicitud de la acción bajo el inminente riesgo de ser agredido, siendo el caso, que en nuestra legislación actual se ve reducido su alcance para las víctimas, debido a la desigualdad y el estado de indefensión en el que se encuentran los afectados, ya que dicho ilícito al cometerse con premeditación y dolo deja  completamente en desventaja al afectado, quien naturalmente intenta proteger su patrimonio; así como la integridad propia y la de su familia, ya que en su estado de alerta lo primero que intentará es repeler la agresión cuando los delincuentes empleen violencia de cualquier índole. Es en ese momento que al repeler la agresión tanto a su persona como a algún integrante de su familia puede generar daños, lesiones graves, y en su caso pudiera generar la privación de la vida del atacante, situación que al no estar prevista de forma debida en el Código </w:t>
      </w:r>
      <w:r>
        <w:rPr>
          <w:rFonts w:ascii="Arial" w:hAnsi="Arial" w:cs="Arial"/>
        </w:rPr>
        <w:t>Penal,</w:t>
      </w:r>
      <w:r w:rsidRPr="007A1E1D">
        <w:rPr>
          <w:rFonts w:ascii="Arial" w:hAnsi="Arial" w:cs="Arial"/>
        </w:rPr>
        <w:t xml:space="preserve"> la victima </w:t>
      </w:r>
      <w:r>
        <w:rPr>
          <w:rFonts w:ascii="Arial" w:hAnsi="Arial" w:cs="Arial"/>
        </w:rPr>
        <w:t>ocupa</w:t>
      </w:r>
      <w:r w:rsidRPr="007A1E1D">
        <w:rPr>
          <w:rFonts w:ascii="Arial" w:hAnsi="Arial" w:cs="Arial"/>
        </w:rPr>
        <w:t xml:space="preserve"> el lugar del imputado, </w:t>
      </w:r>
      <w:r>
        <w:rPr>
          <w:rFonts w:ascii="Arial" w:hAnsi="Arial" w:cs="Arial"/>
        </w:rPr>
        <w:t>siendo é</w:t>
      </w:r>
      <w:r w:rsidRPr="007A1E1D">
        <w:rPr>
          <w:rFonts w:ascii="Arial" w:hAnsi="Arial" w:cs="Arial"/>
        </w:rPr>
        <w:t>ste quien tiene la carga de la responsabilidad dejando fuera la situación de riesgo en la que se encontraba.</w:t>
      </w:r>
    </w:p>
    <w:p w14:paraId="2968A24C" w14:textId="77777777" w:rsidR="007A1E1D" w:rsidRDefault="007A1E1D" w:rsidP="00044DA1">
      <w:pPr>
        <w:spacing w:after="0" w:line="360" w:lineRule="auto"/>
        <w:jc w:val="both"/>
        <w:rPr>
          <w:rFonts w:ascii="Arial" w:hAnsi="Arial" w:cs="Arial"/>
          <w:color w:val="000000"/>
        </w:rPr>
      </w:pPr>
    </w:p>
    <w:p w14:paraId="382734A8" w14:textId="54BE8836" w:rsidR="00044DA1" w:rsidRPr="00044DA1" w:rsidRDefault="007A1E1D" w:rsidP="00044DA1">
      <w:pPr>
        <w:spacing w:after="0" w:line="360" w:lineRule="auto"/>
        <w:jc w:val="both"/>
        <w:rPr>
          <w:rFonts w:ascii="Arial" w:hAnsi="Arial" w:cs="Arial"/>
          <w:color w:val="000000"/>
        </w:rPr>
      </w:pPr>
      <w:r>
        <w:rPr>
          <w:rFonts w:ascii="Arial" w:hAnsi="Arial" w:cs="Arial"/>
          <w:color w:val="000000"/>
        </w:rPr>
        <w:t>En Acción Nacional, sabemos que s</w:t>
      </w:r>
      <w:r w:rsidR="00044DA1" w:rsidRPr="00044DA1">
        <w:rPr>
          <w:rFonts w:ascii="Arial" w:hAnsi="Arial" w:cs="Arial"/>
          <w:color w:val="000000"/>
        </w:rPr>
        <w:t xml:space="preserve">alvaguardar </w:t>
      </w:r>
      <w:r>
        <w:rPr>
          <w:rFonts w:ascii="Arial" w:hAnsi="Arial" w:cs="Arial"/>
          <w:color w:val="000000"/>
        </w:rPr>
        <w:t>la integridad física y patrimonio de los habitantes de la Ciudad de México</w:t>
      </w:r>
      <w:r w:rsidR="009B782A">
        <w:rPr>
          <w:rFonts w:ascii="Arial" w:hAnsi="Arial" w:cs="Arial"/>
          <w:color w:val="000000"/>
        </w:rPr>
        <w:t> debe ser</w:t>
      </w:r>
      <w:r w:rsidR="00044DA1">
        <w:rPr>
          <w:rFonts w:ascii="Arial" w:hAnsi="Arial" w:cs="Arial"/>
          <w:color w:val="000000"/>
        </w:rPr>
        <w:t xml:space="preserve"> una</w:t>
      </w:r>
      <w:r w:rsidR="00044DA1" w:rsidRPr="00044DA1">
        <w:rPr>
          <w:rFonts w:ascii="Arial" w:hAnsi="Arial" w:cs="Arial"/>
          <w:color w:val="000000"/>
        </w:rPr>
        <w:t xml:space="preserve"> responsabilidad primaria y es</w:t>
      </w:r>
      <w:r w:rsidR="00104CAA">
        <w:rPr>
          <w:rFonts w:ascii="Arial" w:hAnsi="Arial" w:cs="Arial"/>
          <w:color w:val="000000"/>
        </w:rPr>
        <w:t>encial del Gobierno de la Ciudad</w:t>
      </w:r>
      <w:r w:rsidR="00044DA1" w:rsidRPr="00044DA1">
        <w:rPr>
          <w:rFonts w:ascii="Arial" w:hAnsi="Arial" w:cs="Arial"/>
          <w:color w:val="000000"/>
        </w:rPr>
        <w:t xml:space="preserve">. Proteger y garantizar la libertad, la integridad física y el patrimonio de </w:t>
      </w:r>
      <w:r w:rsidR="009B782A">
        <w:rPr>
          <w:rFonts w:ascii="Arial" w:hAnsi="Arial" w:cs="Arial"/>
          <w:color w:val="000000"/>
        </w:rPr>
        <w:t>sus ciudadanos</w:t>
      </w:r>
      <w:r w:rsidR="00044DA1" w:rsidRPr="00044DA1">
        <w:rPr>
          <w:rFonts w:ascii="Arial" w:hAnsi="Arial" w:cs="Arial"/>
          <w:color w:val="000000"/>
        </w:rPr>
        <w:t xml:space="preserve"> son las bases para un desarrollo sólido en lo económico, político y social para tener certidumbre, confianza, orden y estabilidad. </w:t>
      </w:r>
    </w:p>
    <w:p w14:paraId="4E115E57" w14:textId="77777777" w:rsidR="009B782A" w:rsidRDefault="009B782A" w:rsidP="00521496">
      <w:pPr>
        <w:spacing w:after="0" w:line="360" w:lineRule="auto"/>
        <w:jc w:val="both"/>
        <w:rPr>
          <w:rFonts w:ascii="Arial" w:hAnsi="Arial" w:cs="Arial"/>
          <w:b/>
          <w:color w:val="000000" w:themeColor="text1"/>
        </w:rPr>
      </w:pPr>
    </w:p>
    <w:p w14:paraId="0B5D1C1B" w14:textId="080EA094" w:rsidR="009B782A" w:rsidRDefault="009B782A" w:rsidP="00521496">
      <w:pPr>
        <w:spacing w:after="0" w:line="360" w:lineRule="auto"/>
        <w:jc w:val="both"/>
        <w:rPr>
          <w:rFonts w:ascii="Arial" w:hAnsi="Arial" w:cs="Arial"/>
          <w:color w:val="000000" w:themeColor="text1"/>
        </w:rPr>
      </w:pPr>
    </w:p>
    <w:p w14:paraId="34330DE8" w14:textId="25A94357" w:rsidR="00DB5615" w:rsidRDefault="00DB5615" w:rsidP="00521496">
      <w:pPr>
        <w:spacing w:after="0" w:line="360" w:lineRule="auto"/>
        <w:jc w:val="both"/>
        <w:rPr>
          <w:rFonts w:ascii="Arial" w:hAnsi="Arial" w:cs="Arial"/>
          <w:color w:val="000000" w:themeColor="text1"/>
        </w:rPr>
      </w:pPr>
    </w:p>
    <w:p w14:paraId="69893413" w14:textId="77777777" w:rsidR="00DB5615" w:rsidRPr="000350B6" w:rsidRDefault="00DB5615" w:rsidP="00521496">
      <w:pPr>
        <w:spacing w:after="0" w:line="360" w:lineRule="auto"/>
        <w:jc w:val="both"/>
        <w:rPr>
          <w:rFonts w:ascii="Arial" w:hAnsi="Arial" w:cs="Arial"/>
          <w:color w:val="000000" w:themeColor="text1"/>
        </w:rPr>
      </w:pPr>
    </w:p>
    <w:p w14:paraId="3CE76B65" w14:textId="77777777" w:rsidR="00032C85" w:rsidRPr="000350B6" w:rsidRDefault="00032C85"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lastRenderedPageBreak/>
        <w:t>Problemática desde la perspectiva de género, en su caso.</w:t>
      </w:r>
    </w:p>
    <w:p w14:paraId="150FD384" w14:textId="77777777" w:rsidR="006F4B16" w:rsidRPr="000350B6" w:rsidRDefault="006F4B16" w:rsidP="00521496">
      <w:pPr>
        <w:pStyle w:val="Prrafodelista"/>
        <w:spacing w:after="0" w:line="360" w:lineRule="auto"/>
        <w:jc w:val="both"/>
        <w:rPr>
          <w:rFonts w:ascii="Arial" w:hAnsi="Arial" w:cs="Arial"/>
          <w:b/>
          <w:color w:val="000000" w:themeColor="text1"/>
        </w:rPr>
      </w:pPr>
    </w:p>
    <w:p w14:paraId="1B322FEB" w14:textId="77777777" w:rsidR="004F33C1" w:rsidRPr="000350B6" w:rsidRDefault="008C694C" w:rsidP="008E2F92">
      <w:pPr>
        <w:spacing w:after="0" w:line="360" w:lineRule="auto"/>
        <w:jc w:val="both"/>
        <w:rPr>
          <w:rFonts w:ascii="Arial" w:hAnsi="Arial" w:cs="Arial"/>
          <w:b/>
          <w:color w:val="000000" w:themeColor="text1"/>
        </w:rPr>
      </w:pPr>
      <w:r w:rsidRPr="000350B6">
        <w:rPr>
          <w:rFonts w:ascii="Arial" w:hAnsi="Arial" w:cs="Arial"/>
          <w:color w:val="000000" w:themeColor="text1"/>
        </w:rPr>
        <w:t>En el presente caso no acontece dicha problemática de gé</w:t>
      </w:r>
      <w:r w:rsidR="008E2F92">
        <w:rPr>
          <w:rFonts w:ascii="Arial" w:hAnsi="Arial" w:cs="Arial"/>
          <w:color w:val="000000" w:themeColor="text1"/>
        </w:rPr>
        <w:t>nero.</w:t>
      </w:r>
    </w:p>
    <w:p w14:paraId="6F65105A" w14:textId="77777777" w:rsidR="006B50F2" w:rsidRPr="000350B6" w:rsidRDefault="006B50F2" w:rsidP="00521496">
      <w:pPr>
        <w:pStyle w:val="Prrafodelista"/>
        <w:spacing w:after="0" w:line="360" w:lineRule="auto"/>
        <w:ind w:left="1080"/>
        <w:jc w:val="both"/>
        <w:rPr>
          <w:rFonts w:ascii="Arial" w:hAnsi="Arial" w:cs="Arial"/>
          <w:color w:val="000000" w:themeColor="text1"/>
        </w:rPr>
      </w:pPr>
    </w:p>
    <w:p w14:paraId="13313F90" w14:textId="77777777" w:rsidR="00441A7C" w:rsidRDefault="00441A7C"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Argumentación de la propuesta. </w:t>
      </w:r>
    </w:p>
    <w:p w14:paraId="0C5173CE" w14:textId="77777777" w:rsidR="00380726" w:rsidRDefault="00380726" w:rsidP="00380726">
      <w:pPr>
        <w:spacing w:after="0" w:line="360" w:lineRule="auto"/>
        <w:jc w:val="both"/>
        <w:rPr>
          <w:rFonts w:ascii="Arial" w:hAnsi="Arial" w:cs="Arial"/>
          <w:b/>
          <w:color w:val="000000" w:themeColor="text1"/>
        </w:rPr>
      </w:pPr>
    </w:p>
    <w:p w14:paraId="43126FC7" w14:textId="015660D7" w:rsidR="00380726" w:rsidRDefault="00380726" w:rsidP="00380726">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Pr>
          <w:rFonts w:ascii="Arial" w:hAnsi="Arial" w:cs="Arial"/>
          <w:b/>
          <w:color w:val="000000" w:themeColor="text1"/>
        </w:rPr>
        <w:t xml:space="preserve">1. </w:t>
      </w:r>
      <w:r w:rsidRPr="00380726">
        <w:rPr>
          <w:rFonts w:ascii="Arial" w:hAnsi="Arial" w:cs="Arial"/>
          <w:sz w:val="22"/>
          <w:szCs w:val="22"/>
        </w:rPr>
        <w:t>Pese a esfuerzos de los distintos niveles de gobierno, la violencia co</w:t>
      </w:r>
      <w:r w:rsidR="00A9438F">
        <w:rPr>
          <w:rFonts w:ascii="Arial" w:hAnsi="Arial" w:cs="Arial"/>
          <w:sz w:val="22"/>
          <w:szCs w:val="22"/>
        </w:rPr>
        <w:t>ntinúa invadiendo todos los E</w:t>
      </w:r>
      <w:r w:rsidRPr="00380726">
        <w:rPr>
          <w:rFonts w:ascii="Arial" w:hAnsi="Arial" w:cs="Arial"/>
          <w:sz w:val="22"/>
          <w:szCs w:val="22"/>
        </w:rPr>
        <w:t xml:space="preserve">stados de </w:t>
      </w:r>
      <w:r w:rsidR="00A9438F">
        <w:rPr>
          <w:rFonts w:ascii="Arial" w:hAnsi="Arial" w:cs="Arial"/>
          <w:sz w:val="22"/>
          <w:szCs w:val="22"/>
        </w:rPr>
        <w:t>la República Mexicana</w:t>
      </w:r>
      <w:r w:rsidRPr="00380726">
        <w:rPr>
          <w:rFonts w:ascii="Arial" w:hAnsi="Arial" w:cs="Arial"/>
          <w:sz w:val="22"/>
          <w:szCs w:val="22"/>
        </w:rPr>
        <w:t xml:space="preserve">; así lo demuestran las cifras de </w:t>
      </w:r>
      <w:r w:rsidR="00A9438F">
        <w:rPr>
          <w:rFonts w:ascii="Arial" w:hAnsi="Arial" w:cs="Arial"/>
          <w:sz w:val="22"/>
          <w:szCs w:val="22"/>
        </w:rPr>
        <w:t>los últimos resultados de la Encuesta Nacional de Victimización y Percepción sobre Seguridad Pública</w:t>
      </w:r>
      <w:r w:rsidRPr="00380726">
        <w:rPr>
          <w:rFonts w:ascii="Arial" w:hAnsi="Arial" w:cs="Arial"/>
          <w:sz w:val="22"/>
          <w:szCs w:val="22"/>
        </w:rPr>
        <w:t>, donde la percepción de inseguridad en el país es mala, con un 73.9% de población que se siente insegura.</w:t>
      </w:r>
      <w:r w:rsidR="00A9438F">
        <w:rPr>
          <w:rStyle w:val="Refdenotaalpie"/>
          <w:rFonts w:ascii="Arial" w:hAnsi="Arial" w:cs="Arial"/>
          <w:sz w:val="22"/>
          <w:szCs w:val="22"/>
        </w:rPr>
        <w:footnoteReference w:id="1"/>
      </w:r>
    </w:p>
    <w:p w14:paraId="2CB30CF0" w14:textId="77777777" w:rsidR="00380726" w:rsidRPr="00380726" w:rsidRDefault="00380726" w:rsidP="00380726">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14:paraId="05BFBCEF" w14:textId="76937C04" w:rsidR="006678A1" w:rsidRDefault="006678A1" w:rsidP="006678A1">
      <w:pPr>
        <w:pStyle w:val="NormalWeb"/>
        <w:shd w:val="clear" w:color="auto" w:fill="FFFFFF"/>
        <w:spacing w:before="0" w:beforeAutospacing="0" w:after="0" w:afterAutospacing="0" w:line="360" w:lineRule="auto"/>
        <w:jc w:val="both"/>
        <w:rPr>
          <w:rFonts w:ascii="Arial" w:hAnsi="Arial" w:cs="Arial"/>
          <w:sz w:val="22"/>
          <w:szCs w:val="22"/>
        </w:rPr>
      </w:pPr>
      <w:r w:rsidRPr="006678A1">
        <w:rPr>
          <w:rFonts w:ascii="Arial" w:hAnsi="Arial" w:cs="Arial"/>
          <w:sz w:val="22"/>
          <w:szCs w:val="22"/>
        </w:rPr>
        <w:t>De acuerdo con cifras del Sistema Naci</w:t>
      </w:r>
      <w:r>
        <w:rPr>
          <w:rFonts w:ascii="Arial" w:hAnsi="Arial" w:cs="Arial"/>
          <w:sz w:val="22"/>
          <w:szCs w:val="22"/>
        </w:rPr>
        <w:t>onal de Seguridad Pública</w:t>
      </w:r>
      <w:r w:rsidRPr="006678A1">
        <w:rPr>
          <w:rFonts w:ascii="Arial" w:hAnsi="Arial" w:cs="Arial"/>
          <w:sz w:val="22"/>
          <w:szCs w:val="22"/>
        </w:rPr>
        <w:t>, un delito que prendi</w:t>
      </w:r>
      <w:r>
        <w:rPr>
          <w:rFonts w:ascii="Arial" w:hAnsi="Arial" w:cs="Arial"/>
          <w:sz w:val="22"/>
          <w:szCs w:val="22"/>
        </w:rPr>
        <w:t xml:space="preserve">ó focos rojos es el robo a casa </w:t>
      </w:r>
      <w:r w:rsidRPr="006678A1">
        <w:rPr>
          <w:rFonts w:ascii="Arial" w:hAnsi="Arial" w:cs="Arial"/>
          <w:sz w:val="22"/>
          <w:szCs w:val="22"/>
        </w:rPr>
        <w:t>habitación con violencia, el cual se elevó 27 por ciento al pasar de 4 mil 18 casos denunciados entre enero y agosto de 2018 a 5 mil 117 casos</w:t>
      </w:r>
      <w:r>
        <w:rPr>
          <w:rFonts w:ascii="Arial" w:hAnsi="Arial" w:cs="Arial"/>
          <w:sz w:val="22"/>
          <w:szCs w:val="22"/>
        </w:rPr>
        <w:t xml:space="preserve"> en el mismo periodo de 2019</w:t>
      </w:r>
      <w:r w:rsidRPr="006678A1">
        <w:rPr>
          <w:rFonts w:ascii="Arial" w:hAnsi="Arial" w:cs="Arial"/>
          <w:sz w:val="22"/>
          <w:szCs w:val="22"/>
        </w:rPr>
        <w:t>.</w:t>
      </w:r>
    </w:p>
    <w:p w14:paraId="25480751" w14:textId="77777777" w:rsidR="006678A1" w:rsidRPr="006678A1" w:rsidRDefault="006678A1" w:rsidP="006678A1">
      <w:pPr>
        <w:pStyle w:val="NormalWeb"/>
        <w:shd w:val="clear" w:color="auto" w:fill="FFFFFF"/>
        <w:spacing w:before="0" w:beforeAutospacing="0" w:after="0" w:afterAutospacing="0" w:line="360" w:lineRule="auto"/>
        <w:jc w:val="both"/>
        <w:rPr>
          <w:rFonts w:ascii="Arial" w:hAnsi="Arial" w:cs="Arial"/>
          <w:sz w:val="22"/>
          <w:szCs w:val="22"/>
        </w:rPr>
      </w:pPr>
    </w:p>
    <w:p w14:paraId="27BFC882" w14:textId="77777777" w:rsidR="006678A1" w:rsidRDefault="006678A1" w:rsidP="006678A1">
      <w:pPr>
        <w:pStyle w:val="NormalWeb"/>
        <w:shd w:val="clear" w:color="auto" w:fill="FFFFFF"/>
        <w:spacing w:before="0" w:beforeAutospacing="0" w:after="0" w:afterAutospacing="0" w:line="360" w:lineRule="auto"/>
        <w:jc w:val="both"/>
        <w:rPr>
          <w:rFonts w:ascii="Arial" w:hAnsi="Arial" w:cs="Arial"/>
          <w:sz w:val="22"/>
          <w:szCs w:val="22"/>
        </w:rPr>
      </w:pPr>
      <w:r w:rsidRPr="006678A1">
        <w:rPr>
          <w:rFonts w:ascii="Arial" w:hAnsi="Arial" w:cs="Arial"/>
          <w:sz w:val="22"/>
          <w:szCs w:val="22"/>
        </w:rPr>
        <w:t>Este fenómeno prendió alertas en Chiapas, Ciudad de México, Estado de México, Guanajuato, Guerrero, Hidalgo, Jalisco, Michoacán, Puebla, Quintana Roo y Veracruz.</w:t>
      </w:r>
    </w:p>
    <w:p w14:paraId="13098BA9" w14:textId="77777777" w:rsidR="006678A1" w:rsidRPr="006678A1" w:rsidRDefault="006678A1" w:rsidP="006678A1">
      <w:pPr>
        <w:pStyle w:val="NormalWeb"/>
        <w:shd w:val="clear" w:color="auto" w:fill="FFFFFF"/>
        <w:spacing w:before="0" w:beforeAutospacing="0" w:after="0" w:afterAutospacing="0" w:line="360" w:lineRule="auto"/>
        <w:jc w:val="both"/>
        <w:rPr>
          <w:rFonts w:ascii="Arial" w:hAnsi="Arial" w:cs="Arial"/>
          <w:sz w:val="22"/>
          <w:szCs w:val="22"/>
        </w:rPr>
      </w:pPr>
    </w:p>
    <w:p w14:paraId="3EB32A18" w14:textId="2FD001AC" w:rsidR="006678A1" w:rsidRDefault="006678A1" w:rsidP="006678A1">
      <w:pPr>
        <w:pStyle w:val="selectionshareable"/>
        <w:shd w:val="clear" w:color="auto" w:fill="FFFFFF"/>
        <w:spacing w:before="0" w:beforeAutospacing="0" w:after="0" w:afterAutospacing="0" w:line="360" w:lineRule="auto"/>
        <w:jc w:val="both"/>
        <w:rPr>
          <w:rFonts w:ascii="Arial" w:hAnsi="Arial" w:cs="Arial"/>
          <w:sz w:val="22"/>
          <w:szCs w:val="22"/>
        </w:rPr>
      </w:pPr>
      <w:r w:rsidRPr="006678A1">
        <w:rPr>
          <w:rFonts w:ascii="Arial" w:hAnsi="Arial" w:cs="Arial"/>
          <w:sz w:val="22"/>
          <w:szCs w:val="22"/>
        </w:rPr>
        <w:t>En los primeros nueve meses de 2019 el robo a casa habitación con violencia aumentó 56.6% respecto al mismo periodo de tiempo del año pasado, según datos del Secretariado Ejecutivo del Sistema Nacio</w:t>
      </w:r>
      <w:r>
        <w:rPr>
          <w:rFonts w:ascii="Arial" w:hAnsi="Arial" w:cs="Arial"/>
          <w:sz w:val="22"/>
          <w:szCs w:val="22"/>
        </w:rPr>
        <w:t>nal de Seguridad Pública.</w:t>
      </w:r>
    </w:p>
    <w:p w14:paraId="4E9B1DB8" w14:textId="77777777" w:rsidR="006678A1" w:rsidRPr="006678A1" w:rsidRDefault="006678A1" w:rsidP="006678A1">
      <w:pPr>
        <w:pStyle w:val="selectionshareable"/>
        <w:shd w:val="clear" w:color="auto" w:fill="FFFFFF"/>
        <w:spacing w:before="0" w:beforeAutospacing="0" w:after="0" w:afterAutospacing="0" w:line="360" w:lineRule="auto"/>
        <w:jc w:val="both"/>
        <w:rPr>
          <w:rFonts w:ascii="Arial" w:hAnsi="Arial" w:cs="Arial"/>
          <w:sz w:val="22"/>
          <w:szCs w:val="22"/>
        </w:rPr>
      </w:pPr>
    </w:p>
    <w:p w14:paraId="395F107B" w14:textId="58321729" w:rsidR="006678A1" w:rsidRDefault="006678A1" w:rsidP="006678A1">
      <w:pPr>
        <w:pStyle w:val="selectionshareable"/>
        <w:shd w:val="clear" w:color="auto" w:fill="FFFFFF"/>
        <w:spacing w:before="0" w:beforeAutospacing="0" w:after="0" w:afterAutospacing="0" w:line="360" w:lineRule="auto"/>
        <w:jc w:val="both"/>
        <w:rPr>
          <w:rFonts w:ascii="Arial" w:hAnsi="Arial" w:cs="Arial"/>
          <w:sz w:val="22"/>
          <w:szCs w:val="22"/>
        </w:rPr>
      </w:pPr>
      <w:r w:rsidRPr="006678A1">
        <w:rPr>
          <w:rFonts w:ascii="Arial" w:hAnsi="Arial" w:cs="Arial"/>
          <w:sz w:val="22"/>
          <w:szCs w:val="22"/>
        </w:rPr>
        <w:t xml:space="preserve">Aunque en general las denuncias por robo a casa habitación se redujeron </w:t>
      </w:r>
      <w:r>
        <w:rPr>
          <w:rFonts w:ascii="Arial" w:hAnsi="Arial" w:cs="Arial"/>
          <w:sz w:val="22"/>
          <w:szCs w:val="22"/>
        </w:rPr>
        <w:t>en 2019</w:t>
      </w:r>
      <w:r w:rsidRPr="006678A1">
        <w:rPr>
          <w:rFonts w:ascii="Arial" w:hAnsi="Arial" w:cs="Arial"/>
          <w:sz w:val="22"/>
          <w:szCs w:val="22"/>
        </w:rPr>
        <w:t>, no sucedió lo mismo con los delitos de este tipo cometidos con actos violentos, los cuales pasaron de 371 casos en 2018 a 581 en lo que va de 2019.</w:t>
      </w:r>
      <w:r>
        <w:rPr>
          <w:rFonts w:ascii="Arial" w:hAnsi="Arial" w:cs="Arial"/>
          <w:sz w:val="22"/>
          <w:szCs w:val="22"/>
        </w:rPr>
        <w:t xml:space="preserve"> </w:t>
      </w:r>
      <w:r w:rsidRPr="006678A1">
        <w:rPr>
          <w:rFonts w:ascii="Arial" w:hAnsi="Arial" w:cs="Arial"/>
          <w:sz w:val="22"/>
          <w:szCs w:val="22"/>
        </w:rPr>
        <w:t>De los 5 mil 229 denuncias por robo</w:t>
      </w:r>
      <w:r>
        <w:rPr>
          <w:rFonts w:ascii="Arial" w:hAnsi="Arial" w:cs="Arial"/>
          <w:sz w:val="22"/>
          <w:szCs w:val="22"/>
        </w:rPr>
        <w:t xml:space="preserve"> a casa</w:t>
      </w:r>
      <w:r w:rsidRPr="006678A1">
        <w:rPr>
          <w:rFonts w:ascii="Arial" w:hAnsi="Arial" w:cs="Arial"/>
          <w:sz w:val="22"/>
          <w:szCs w:val="22"/>
        </w:rPr>
        <w:t xml:space="preserve"> habitación del</w:t>
      </w:r>
      <w:r w:rsidR="004363E8">
        <w:rPr>
          <w:rFonts w:ascii="Arial" w:hAnsi="Arial" w:cs="Arial"/>
          <w:sz w:val="22"/>
          <w:szCs w:val="22"/>
        </w:rPr>
        <w:t xml:space="preserve"> 2019</w:t>
      </w:r>
      <w:r w:rsidRPr="006678A1">
        <w:rPr>
          <w:rFonts w:ascii="Arial" w:hAnsi="Arial" w:cs="Arial"/>
          <w:sz w:val="22"/>
          <w:szCs w:val="22"/>
        </w:rPr>
        <w:t>, 11.11% fueron cometido</w:t>
      </w:r>
      <w:r w:rsidR="004363E8">
        <w:rPr>
          <w:rFonts w:ascii="Arial" w:hAnsi="Arial" w:cs="Arial"/>
          <w:sz w:val="22"/>
          <w:szCs w:val="22"/>
        </w:rPr>
        <w:t>s con violencia; mientras que en 2018</w:t>
      </w:r>
      <w:r w:rsidRPr="006678A1">
        <w:rPr>
          <w:rFonts w:ascii="Arial" w:hAnsi="Arial" w:cs="Arial"/>
          <w:sz w:val="22"/>
          <w:szCs w:val="22"/>
        </w:rPr>
        <w:t>, de las 5 mil 567 sólo en 6.66% se perpetraron actos en contra de la integridad de los habitantes.</w:t>
      </w:r>
    </w:p>
    <w:p w14:paraId="14AF643A" w14:textId="77777777" w:rsidR="004363E8" w:rsidRPr="006678A1" w:rsidRDefault="004363E8" w:rsidP="006678A1">
      <w:pPr>
        <w:pStyle w:val="selectionshareable"/>
        <w:shd w:val="clear" w:color="auto" w:fill="FFFFFF"/>
        <w:spacing w:before="0" w:beforeAutospacing="0" w:after="0" w:afterAutospacing="0" w:line="360" w:lineRule="auto"/>
        <w:jc w:val="both"/>
        <w:rPr>
          <w:rFonts w:ascii="Arial" w:hAnsi="Arial" w:cs="Arial"/>
          <w:sz w:val="22"/>
          <w:szCs w:val="22"/>
        </w:rPr>
      </w:pPr>
    </w:p>
    <w:p w14:paraId="0F081C1F" w14:textId="77777777" w:rsidR="006678A1" w:rsidRPr="006678A1" w:rsidRDefault="006678A1" w:rsidP="006678A1">
      <w:pPr>
        <w:pStyle w:val="selectionshareable"/>
        <w:shd w:val="clear" w:color="auto" w:fill="FFFFFF"/>
        <w:spacing w:before="0" w:beforeAutospacing="0" w:after="0" w:afterAutospacing="0" w:line="360" w:lineRule="auto"/>
        <w:jc w:val="both"/>
        <w:rPr>
          <w:rFonts w:ascii="Arial" w:hAnsi="Arial" w:cs="Arial"/>
          <w:sz w:val="22"/>
          <w:szCs w:val="22"/>
        </w:rPr>
      </w:pPr>
      <w:r w:rsidRPr="006678A1">
        <w:rPr>
          <w:rFonts w:ascii="Arial" w:hAnsi="Arial" w:cs="Arial"/>
          <w:sz w:val="22"/>
          <w:szCs w:val="22"/>
        </w:rPr>
        <w:t>De acuerdo con el Consejo Ciudadano de Seguridad CDMX, en la capital del país el robo a casa habitación con violencia mantiene una tendencia al alza desde 2015 a la fecha.</w:t>
      </w:r>
    </w:p>
    <w:p w14:paraId="21A07CB0" w14:textId="77777777" w:rsidR="006C5C50" w:rsidRPr="00380726" w:rsidRDefault="006C5C50" w:rsidP="00380726">
      <w:pPr>
        <w:shd w:val="clear" w:color="auto" w:fill="FFFFFF"/>
        <w:spacing w:after="0" w:line="360" w:lineRule="auto"/>
        <w:jc w:val="both"/>
        <w:textAlignment w:val="baseline"/>
        <w:rPr>
          <w:rFonts w:ascii="Arial" w:eastAsia="Times New Roman" w:hAnsi="Arial" w:cs="Arial"/>
        </w:rPr>
      </w:pPr>
    </w:p>
    <w:p w14:paraId="5C74A48E" w14:textId="348B3B5E" w:rsidR="00570723" w:rsidRDefault="00570723" w:rsidP="00570723">
      <w:pPr>
        <w:pStyle w:val="NormalWeb"/>
        <w:spacing w:before="0" w:beforeAutospacing="0" w:after="0" w:afterAutospacing="0" w:line="360" w:lineRule="auto"/>
        <w:jc w:val="both"/>
        <w:rPr>
          <w:rFonts w:ascii="Arial" w:hAnsi="Arial" w:cs="Arial"/>
          <w:color w:val="000000"/>
          <w:sz w:val="22"/>
          <w:szCs w:val="22"/>
        </w:rPr>
      </w:pPr>
      <w:r w:rsidRPr="00570723">
        <w:rPr>
          <w:rFonts w:ascii="Arial" w:hAnsi="Arial" w:cs="Arial"/>
          <w:color w:val="000000"/>
          <w:sz w:val="22"/>
          <w:szCs w:val="22"/>
        </w:rPr>
        <w:t xml:space="preserve">Dadas estas condiciones, las acciones de seguridad pública para garantizar la paz y tranquilidad de los </w:t>
      </w:r>
      <w:r>
        <w:rPr>
          <w:rFonts w:ascii="Arial" w:hAnsi="Arial" w:cs="Arial"/>
          <w:color w:val="000000"/>
          <w:sz w:val="22"/>
          <w:szCs w:val="22"/>
        </w:rPr>
        <w:t xml:space="preserve">habitantes dela Ciudad de México </w:t>
      </w:r>
      <w:r w:rsidRPr="00570723">
        <w:rPr>
          <w:rFonts w:ascii="Arial" w:hAnsi="Arial" w:cs="Arial"/>
          <w:color w:val="000000"/>
          <w:sz w:val="22"/>
          <w:szCs w:val="22"/>
        </w:rPr>
        <w:t xml:space="preserve">deben complementarse con un marco jurídico que </w:t>
      </w:r>
      <w:r>
        <w:rPr>
          <w:rFonts w:ascii="Arial" w:hAnsi="Arial" w:cs="Arial"/>
          <w:color w:val="000000"/>
          <w:sz w:val="22"/>
          <w:szCs w:val="22"/>
        </w:rPr>
        <w:t xml:space="preserve">sea </w:t>
      </w:r>
      <w:r w:rsidRPr="00570723">
        <w:rPr>
          <w:rFonts w:ascii="Arial" w:hAnsi="Arial" w:cs="Arial"/>
          <w:color w:val="000000"/>
          <w:sz w:val="22"/>
          <w:szCs w:val="22"/>
        </w:rPr>
        <w:t>acorde con la realidad, proporcione instrumentos que garanticen a los ciudadanos y sus familias poder actuar en defensa de su vida, integridad y patrimonio, incluso en las más extremas de las circunstancias.</w:t>
      </w:r>
    </w:p>
    <w:p w14:paraId="23BB886D" w14:textId="77777777" w:rsidR="00570723" w:rsidRPr="00570723" w:rsidRDefault="00570723" w:rsidP="00570723">
      <w:pPr>
        <w:pStyle w:val="NormalWeb"/>
        <w:spacing w:before="0" w:beforeAutospacing="0" w:after="0" w:afterAutospacing="0" w:line="360" w:lineRule="auto"/>
        <w:jc w:val="both"/>
        <w:rPr>
          <w:rFonts w:ascii="Arial" w:hAnsi="Arial" w:cs="Arial"/>
          <w:color w:val="000000"/>
          <w:sz w:val="22"/>
          <w:szCs w:val="22"/>
        </w:rPr>
      </w:pPr>
    </w:p>
    <w:p w14:paraId="6DA254BB" w14:textId="3A6671AD" w:rsidR="00570723" w:rsidRPr="00DB5615" w:rsidRDefault="00570723" w:rsidP="00DB5615">
      <w:pPr>
        <w:pStyle w:val="NormalWeb"/>
        <w:spacing w:before="0" w:beforeAutospacing="0" w:after="0" w:afterAutospacing="0" w:line="360" w:lineRule="auto"/>
        <w:jc w:val="both"/>
        <w:rPr>
          <w:rFonts w:ascii="Arial" w:hAnsi="Arial" w:cs="Arial"/>
          <w:color w:val="000000"/>
          <w:sz w:val="22"/>
          <w:szCs w:val="22"/>
        </w:rPr>
      </w:pPr>
      <w:r w:rsidRPr="00570723">
        <w:rPr>
          <w:rStyle w:val="Textoennegrita"/>
          <w:rFonts w:ascii="Arial" w:hAnsi="Arial" w:cs="Arial"/>
          <w:b w:val="0"/>
          <w:color w:val="000000"/>
          <w:sz w:val="22"/>
          <w:szCs w:val="22"/>
        </w:rPr>
        <w:t>Por ello</w:t>
      </w:r>
      <w:r>
        <w:rPr>
          <w:rStyle w:val="Textoennegrita"/>
          <w:rFonts w:ascii="Arial" w:hAnsi="Arial" w:cs="Arial"/>
          <w:b w:val="0"/>
          <w:color w:val="000000"/>
          <w:sz w:val="22"/>
          <w:szCs w:val="22"/>
        </w:rPr>
        <w:t xml:space="preserve">, como se robustecerá en los puntos siguientes, </w:t>
      </w:r>
      <w:r w:rsidR="00F327D5" w:rsidRPr="00570723">
        <w:rPr>
          <w:rStyle w:val="Textoennegrita"/>
          <w:rFonts w:ascii="Arial" w:hAnsi="Arial" w:cs="Arial"/>
          <w:b w:val="0"/>
          <w:color w:val="000000"/>
          <w:sz w:val="22"/>
          <w:szCs w:val="22"/>
        </w:rPr>
        <w:t>el objeto de esta iniciativa</w:t>
      </w:r>
      <w:r w:rsidRPr="00570723">
        <w:rPr>
          <w:rStyle w:val="Textoennegrita"/>
          <w:rFonts w:ascii="Arial" w:hAnsi="Arial" w:cs="Arial"/>
          <w:b w:val="0"/>
          <w:color w:val="000000"/>
          <w:sz w:val="22"/>
          <w:szCs w:val="22"/>
        </w:rPr>
        <w:t xml:space="preserve"> es fortalecer la figura de la legít</w:t>
      </w:r>
      <w:r w:rsidR="00F327D5">
        <w:rPr>
          <w:rStyle w:val="Textoennegrita"/>
          <w:rFonts w:ascii="Arial" w:hAnsi="Arial" w:cs="Arial"/>
          <w:b w:val="0"/>
          <w:color w:val="000000"/>
          <w:sz w:val="22"/>
          <w:szCs w:val="22"/>
        </w:rPr>
        <w:t>ima defensa en el Código Penal local</w:t>
      </w:r>
      <w:r w:rsidRPr="00570723">
        <w:rPr>
          <w:rStyle w:val="Textoennegrita"/>
          <w:rFonts w:ascii="Arial" w:hAnsi="Arial" w:cs="Arial"/>
          <w:b w:val="0"/>
          <w:color w:val="000000"/>
          <w:sz w:val="22"/>
          <w:szCs w:val="22"/>
        </w:rPr>
        <w:t>, con un</w:t>
      </w:r>
      <w:r w:rsidR="00F327D5">
        <w:rPr>
          <w:rStyle w:val="Textoennegrita"/>
          <w:rFonts w:ascii="Arial" w:hAnsi="Arial" w:cs="Arial"/>
          <w:b w:val="0"/>
          <w:color w:val="000000"/>
          <w:sz w:val="22"/>
          <w:szCs w:val="22"/>
        </w:rPr>
        <w:t xml:space="preserve"> enfoque pro víctima</w:t>
      </w:r>
      <w:r w:rsidRPr="00570723">
        <w:rPr>
          <w:rStyle w:val="Textoennegrita"/>
          <w:rFonts w:ascii="Arial" w:hAnsi="Arial" w:cs="Arial"/>
          <w:b w:val="0"/>
          <w:color w:val="000000"/>
          <w:sz w:val="22"/>
          <w:szCs w:val="22"/>
        </w:rPr>
        <w:t xml:space="preserve">, pretendiendo a su vez que el espíritu de la reforma propicie la armonización del contenido correspondiente </w:t>
      </w:r>
      <w:r w:rsidR="00F327D5">
        <w:rPr>
          <w:rStyle w:val="Textoennegrita"/>
          <w:rFonts w:ascii="Arial" w:hAnsi="Arial" w:cs="Arial"/>
          <w:b w:val="0"/>
          <w:color w:val="000000"/>
          <w:sz w:val="22"/>
          <w:szCs w:val="22"/>
        </w:rPr>
        <w:t>con los criterios establecidos por la Corte</w:t>
      </w:r>
      <w:r w:rsidRPr="00570723">
        <w:rPr>
          <w:rStyle w:val="Textoennegrita"/>
          <w:rFonts w:ascii="Arial" w:hAnsi="Arial" w:cs="Arial"/>
          <w:b w:val="0"/>
          <w:color w:val="000000"/>
          <w:sz w:val="22"/>
          <w:szCs w:val="22"/>
        </w:rPr>
        <w:t>, y que sea un precedente importante en la configuración de esta institución en el Código Penal Nacional.</w:t>
      </w:r>
    </w:p>
    <w:p w14:paraId="5699D164" w14:textId="77777777" w:rsidR="00380726" w:rsidRDefault="00380726" w:rsidP="00380726">
      <w:pPr>
        <w:spacing w:after="0" w:line="360" w:lineRule="auto"/>
        <w:jc w:val="both"/>
        <w:rPr>
          <w:rFonts w:ascii="Muli" w:hAnsi="Muli"/>
          <w:color w:val="222222"/>
          <w:shd w:val="clear" w:color="auto" w:fill="FFFFFF"/>
        </w:rPr>
      </w:pPr>
    </w:p>
    <w:p w14:paraId="4363B3CF" w14:textId="280818E1" w:rsidR="00225D00" w:rsidRDefault="00380726" w:rsidP="00225D00">
      <w:pPr>
        <w:spacing w:after="0" w:line="360" w:lineRule="auto"/>
        <w:jc w:val="both"/>
        <w:rPr>
          <w:rFonts w:ascii="Arial" w:hAnsi="Arial" w:cs="Arial"/>
        </w:rPr>
      </w:pPr>
      <w:r w:rsidRPr="00380726">
        <w:rPr>
          <w:rFonts w:ascii="Arial" w:hAnsi="Arial" w:cs="Arial"/>
          <w:b/>
          <w:color w:val="222222"/>
          <w:shd w:val="clear" w:color="auto" w:fill="FFFFFF"/>
        </w:rPr>
        <w:t xml:space="preserve">2. </w:t>
      </w:r>
      <w:r w:rsidR="00225D00" w:rsidRPr="00225D00">
        <w:rPr>
          <w:rFonts w:ascii="Arial" w:hAnsi="Arial" w:cs="Arial"/>
        </w:rPr>
        <w:t>En la actualidad, es de preocupación generalizada los altos índices de inseguridad y la violencia co</w:t>
      </w:r>
      <w:r w:rsidR="008A3918">
        <w:rPr>
          <w:rFonts w:ascii="Arial" w:hAnsi="Arial" w:cs="Arial"/>
        </w:rPr>
        <w:t xml:space="preserve">n que se cometen los delitos. </w:t>
      </w:r>
      <w:r w:rsidR="00225D00" w:rsidRPr="00225D00">
        <w:rPr>
          <w:rFonts w:ascii="Arial" w:hAnsi="Arial" w:cs="Arial"/>
        </w:rPr>
        <w:t>El robo a casa habitación es</w:t>
      </w:r>
      <w:r w:rsidR="008A3918">
        <w:rPr>
          <w:rFonts w:ascii="Arial" w:hAnsi="Arial" w:cs="Arial"/>
        </w:rPr>
        <w:t xml:space="preserve">tá catalogado como </w:t>
      </w:r>
      <w:r w:rsidR="00225D00" w:rsidRPr="00225D00">
        <w:rPr>
          <w:rFonts w:ascii="Arial" w:hAnsi="Arial" w:cs="Arial"/>
        </w:rPr>
        <w:t xml:space="preserve"> un delito patrimonial que además de dañar la economía de las familias transmite sentimientos de inseguridad, riesgo o vulnerabilidad frente a los embates de la delincuencia.</w:t>
      </w:r>
    </w:p>
    <w:p w14:paraId="59AF3D70" w14:textId="77777777" w:rsidR="008A3918" w:rsidRPr="00225D00" w:rsidRDefault="008A3918" w:rsidP="00225D00">
      <w:pPr>
        <w:spacing w:after="0" w:line="360" w:lineRule="auto"/>
        <w:jc w:val="both"/>
        <w:rPr>
          <w:rFonts w:ascii="Arial" w:hAnsi="Arial" w:cs="Arial"/>
        </w:rPr>
      </w:pPr>
    </w:p>
    <w:p w14:paraId="62F5D3D4" w14:textId="02DC4E66" w:rsidR="00225D00" w:rsidRPr="00225D00" w:rsidRDefault="00225D00" w:rsidP="00225D00">
      <w:pPr>
        <w:spacing w:after="0" w:line="360" w:lineRule="auto"/>
        <w:jc w:val="both"/>
        <w:rPr>
          <w:rFonts w:ascii="Arial" w:hAnsi="Arial" w:cs="Arial"/>
        </w:rPr>
      </w:pPr>
      <w:r w:rsidRPr="00225D00">
        <w:rPr>
          <w:rFonts w:ascii="Arial" w:hAnsi="Arial" w:cs="Arial"/>
        </w:rPr>
        <w:t xml:space="preserve">El robo a casa habitación es un ilícito preocupante para la sociedad, ya que </w:t>
      </w:r>
      <w:r w:rsidR="008A3918">
        <w:rPr>
          <w:rFonts w:ascii="Arial" w:hAnsi="Arial" w:cs="Arial"/>
        </w:rPr>
        <w:t>actualmente no solo afecta su patrimonio, ni la percepción de inseguridad, sino también se ha vuelto un ilícito que trae aparejado un daño a la integridad física de las personas, pues al aumentar la violencia con la que se comete, más se pone en riesgo a las personas y familias que lo sufren, existiendo siempre el temor fundado de que puedan cometerse otros ilícitos, como violaciones, lesiones, e incluso la perdida de la vida</w:t>
      </w:r>
      <w:r w:rsidRPr="00225D00">
        <w:rPr>
          <w:rFonts w:ascii="Arial" w:hAnsi="Arial" w:cs="Arial"/>
        </w:rPr>
        <w:t>. Es uno de los crímenes que tiene mayor número de denuncias en el Ministerio Público, lo que refiere la preocu</w:t>
      </w:r>
      <w:r w:rsidR="008A3918">
        <w:rPr>
          <w:rFonts w:ascii="Arial" w:hAnsi="Arial" w:cs="Arial"/>
        </w:rPr>
        <w:t xml:space="preserve">pación que causa a la población, </w:t>
      </w:r>
    </w:p>
    <w:p w14:paraId="0BCC5EBC" w14:textId="0723CE98" w:rsidR="00225D00" w:rsidRDefault="00225D00" w:rsidP="00225D00">
      <w:pPr>
        <w:spacing w:after="0" w:line="360" w:lineRule="auto"/>
        <w:jc w:val="both"/>
        <w:rPr>
          <w:rFonts w:ascii="Arial" w:hAnsi="Arial" w:cs="Arial"/>
        </w:rPr>
      </w:pPr>
    </w:p>
    <w:p w14:paraId="03B96168" w14:textId="77777777" w:rsidR="00DB5615" w:rsidRPr="00225D00" w:rsidRDefault="00DB5615" w:rsidP="00225D00">
      <w:pPr>
        <w:spacing w:after="0" w:line="360" w:lineRule="auto"/>
        <w:jc w:val="both"/>
        <w:rPr>
          <w:rFonts w:ascii="Arial" w:hAnsi="Arial" w:cs="Arial"/>
        </w:rPr>
      </w:pPr>
    </w:p>
    <w:p w14:paraId="3A5B094B" w14:textId="2BBEE6A8" w:rsidR="00225D00" w:rsidRPr="00225D00" w:rsidRDefault="00225D00" w:rsidP="00225D00">
      <w:pPr>
        <w:spacing w:after="0" w:line="360" w:lineRule="auto"/>
        <w:jc w:val="both"/>
        <w:rPr>
          <w:rFonts w:ascii="Arial" w:hAnsi="Arial" w:cs="Arial"/>
        </w:rPr>
      </w:pPr>
      <w:r w:rsidRPr="00225D00">
        <w:rPr>
          <w:rFonts w:ascii="Arial" w:hAnsi="Arial" w:cs="Arial"/>
        </w:rPr>
        <w:lastRenderedPageBreak/>
        <w:t xml:space="preserve">Considerado como un delito contra el patrimonio, el robo a casa habitación afecta a la sociedad en diferentes formas, entre ellas la vulnerabilidad del derecho humano </w:t>
      </w:r>
      <w:r w:rsidR="008A3918">
        <w:rPr>
          <w:rFonts w:ascii="Arial" w:hAnsi="Arial" w:cs="Arial"/>
        </w:rPr>
        <w:t xml:space="preserve">a la seguridad, </w:t>
      </w:r>
      <w:r w:rsidRPr="00225D00">
        <w:rPr>
          <w:rFonts w:ascii="Arial" w:hAnsi="Arial" w:cs="Arial"/>
        </w:rPr>
        <w:t xml:space="preserve">a una vivienda en una comunidad segura, el cuidado de los bienes, la integridad de las familias, entre otras. Este </w:t>
      </w:r>
      <w:r w:rsidR="008A3918" w:rsidRPr="00225D00">
        <w:rPr>
          <w:rFonts w:ascii="Arial" w:hAnsi="Arial" w:cs="Arial"/>
        </w:rPr>
        <w:t>ilícito</w:t>
      </w:r>
      <w:r w:rsidRPr="00225D00">
        <w:rPr>
          <w:rFonts w:ascii="Arial" w:hAnsi="Arial" w:cs="Arial"/>
        </w:rPr>
        <w:t xml:space="preserve"> es uno de los que se cometen con mayor frecuencia en nuestro país, ya que de acuerdo con el Secretariado Ejecutivo del Sistema Nacional de Seguridad Pública es uno de los que tiene mayor incidencia frente a otros delitos contra el patrimonio.</w:t>
      </w:r>
    </w:p>
    <w:p w14:paraId="51806886" w14:textId="77777777" w:rsidR="00225D00" w:rsidRPr="00225D00" w:rsidRDefault="00225D00" w:rsidP="00225D00">
      <w:pPr>
        <w:spacing w:after="0" w:line="360" w:lineRule="auto"/>
        <w:jc w:val="both"/>
        <w:rPr>
          <w:rFonts w:ascii="Arial" w:hAnsi="Arial" w:cs="Arial"/>
        </w:rPr>
      </w:pPr>
    </w:p>
    <w:p w14:paraId="41313DD8" w14:textId="420BCA1D" w:rsidR="00336ACE" w:rsidRPr="00225D00" w:rsidRDefault="00225D00" w:rsidP="00225D00">
      <w:pPr>
        <w:spacing w:after="0" w:line="360" w:lineRule="auto"/>
        <w:jc w:val="both"/>
        <w:rPr>
          <w:rFonts w:ascii="Arial" w:hAnsi="Arial" w:cs="Arial"/>
        </w:rPr>
      </w:pPr>
      <w:r w:rsidRPr="00225D00">
        <w:rPr>
          <w:rFonts w:ascii="Arial" w:hAnsi="Arial" w:cs="Arial"/>
        </w:rPr>
        <w:t xml:space="preserve">El riesgo inminente de que el hogar pueda ser un blanco de robo o asalto, y así se ponga en riesgo la vida de los habitantes ha hecho que tanto propietarios como inquilinos opten por la adquisición de </w:t>
      </w:r>
      <w:r w:rsidR="008A3918">
        <w:rPr>
          <w:rFonts w:ascii="Arial" w:hAnsi="Arial" w:cs="Arial"/>
        </w:rPr>
        <w:t xml:space="preserve">costosos sistemas de seguridad, así como </w:t>
      </w:r>
      <w:r w:rsidRPr="00225D00">
        <w:rPr>
          <w:rFonts w:ascii="Arial" w:hAnsi="Arial" w:cs="Arial"/>
        </w:rPr>
        <w:t>armas de fuego para</w:t>
      </w:r>
      <w:r w:rsidR="008A3918">
        <w:rPr>
          <w:rFonts w:ascii="Arial" w:hAnsi="Arial" w:cs="Arial"/>
        </w:rPr>
        <w:t xml:space="preserve"> su protección y</w:t>
      </w:r>
      <w:r w:rsidRPr="00225D00">
        <w:rPr>
          <w:rFonts w:ascii="Arial" w:hAnsi="Arial" w:cs="Arial"/>
        </w:rPr>
        <w:t xml:space="preserve"> la defensa de la vivienda como un recurso para enfrentar una situación de emergencia, pese a los riesgos físicos y legales que esto conlleva.</w:t>
      </w:r>
    </w:p>
    <w:p w14:paraId="3BABC1FF" w14:textId="77777777" w:rsidR="00225D00" w:rsidRDefault="00225D00" w:rsidP="00225D00">
      <w:pPr>
        <w:spacing w:after="0" w:line="360" w:lineRule="auto"/>
        <w:jc w:val="both"/>
        <w:rPr>
          <w:rFonts w:ascii="Arial" w:eastAsia="Times New Roman" w:hAnsi="Arial" w:cs="Arial"/>
        </w:rPr>
      </w:pPr>
    </w:p>
    <w:p w14:paraId="7F03EF8D" w14:textId="1550EF2F" w:rsidR="00BA44F3" w:rsidRDefault="00336ACE" w:rsidP="00336ACE">
      <w:pPr>
        <w:spacing w:after="0" w:line="360" w:lineRule="auto"/>
        <w:jc w:val="both"/>
        <w:rPr>
          <w:rFonts w:ascii="Arial" w:hAnsi="Arial" w:cs="Arial"/>
          <w:color w:val="333333"/>
          <w:shd w:val="clear" w:color="auto" w:fill="FFFFFF"/>
        </w:rPr>
      </w:pPr>
      <w:r w:rsidRPr="00336ACE">
        <w:rPr>
          <w:rFonts w:ascii="Arial" w:eastAsia="Times New Roman" w:hAnsi="Arial" w:cs="Arial"/>
          <w:b/>
        </w:rPr>
        <w:t>3.</w:t>
      </w:r>
      <w:r>
        <w:rPr>
          <w:rFonts w:ascii="Arial" w:eastAsia="Times New Roman" w:hAnsi="Arial" w:cs="Arial"/>
        </w:rPr>
        <w:t xml:space="preserve"> </w:t>
      </w:r>
      <w:r w:rsidRPr="00A16EE7">
        <w:rPr>
          <w:rFonts w:ascii="Arial" w:hAnsi="Arial" w:cs="Arial"/>
          <w:shd w:val="clear" w:color="auto" w:fill="FFFFFF"/>
        </w:rPr>
        <w:t>La seguridad es un derecho humano y una responsabilidad indelegable del Estado, que se relaciona con el respeto y la protección de múltiples derechos, como la vida, la libertad, la integri</w:t>
      </w:r>
      <w:r w:rsidR="00321ADC" w:rsidRPr="00A16EE7">
        <w:rPr>
          <w:rFonts w:ascii="Arial" w:hAnsi="Arial" w:cs="Arial"/>
          <w:shd w:val="clear" w:color="auto" w:fill="FFFFFF"/>
        </w:rPr>
        <w:t>dad, el patrimonio, entre otros.</w:t>
      </w:r>
      <w:r w:rsidRPr="00A16EE7">
        <w:rPr>
          <w:rFonts w:ascii="Arial" w:hAnsi="Arial" w:cs="Arial"/>
          <w:shd w:val="clear" w:color="auto" w:fill="FFFFFF"/>
        </w:rPr>
        <w:t xml:space="preserve"> </w:t>
      </w:r>
      <w:r w:rsidR="00321ADC" w:rsidRPr="00A16EE7">
        <w:rPr>
          <w:rFonts w:ascii="Arial" w:hAnsi="Arial" w:cs="Arial"/>
          <w:shd w:val="clear" w:color="auto" w:fill="FFFFFF"/>
        </w:rPr>
        <w:t>En</w:t>
      </w:r>
      <w:r w:rsidRPr="00A16EE7">
        <w:rPr>
          <w:rFonts w:ascii="Arial" w:hAnsi="Arial" w:cs="Arial"/>
          <w:shd w:val="clear" w:color="auto" w:fill="FFFFFF"/>
        </w:rPr>
        <w:t xml:space="preserve"> nuestro Estado democrático de derecho, constituye un elemento indefectible, que permite establecer límites al ejercicio del Poder y aplicar el derecho, para procurar una convivencia armónica. Las personas, de manera individual, tienen derechos humanos, pero también de forma colectiva; por tal motivo, en importantes instrumentos normativos internacionales y nacionales, se ha procurado reconocer y salvaguardar esos derechos, así como consolidar los sistemas o los mecanismos para garantizarlos, como en el caso de la seguridad pública.</w:t>
      </w:r>
      <w:r w:rsidR="00321ADC" w:rsidRPr="00A16EE7">
        <w:rPr>
          <w:rStyle w:val="Refdenotaalpie"/>
          <w:rFonts w:ascii="Arial" w:hAnsi="Arial" w:cs="Arial"/>
          <w:shd w:val="clear" w:color="auto" w:fill="FFFFFF"/>
        </w:rPr>
        <w:footnoteReference w:id="2"/>
      </w:r>
      <w:r w:rsidRPr="00A16EE7">
        <w:rPr>
          <w:rFonts w:ascii="Arial" w:hAnsi="Arial" w:cs="Arial"/>
          <w:shd w:val="clear" w:color="auto" w:fill="FFFFFF"/>
        </w:rPr>
        <w:t xml:space="preserve"> </w:t>
      </w:r>
    </w:p>
    <w:p w14:paraId="7A79EBEA" w14:textId="77777777" w:rsidR="00336ACE" w:rsidRDefault="00336ACE" w:rsidP="00336ACE">
      <w:pPr>
        <w:spacing w:after="0" w:line="360" w:lineRule="auto"/>
        <w:jc w:val="both"/>
        <w:rPr>
          <w:rFonts w:ascii="Arial" w:hAnsi="Arial" w:cs="Arial"/>
          <w:color w:val="333333"/>
          <w:shd w:val="clear" w:color="auto" w:fill="FFFFFF"/>
        </w:rPr>
      </w:pPr>
    </w:p>
    <w:p w14:paraId="6EB63A17" w14:textId="77777777" w:rsidR="00095EE0" w:rsidRDefault="00336ACE" w:rsidP="00095EE0">
      <w:pPr>
        <w:pStyle w:val="NormalWeb"/>
        <w:shd w:val="clear" w:color="auto" w:fill="FFFFFF"/>
        <w:spacing w:before="0" w:beforeAutospacing="0" w:after="0" w:afterAutospacing="0" w:line="360" w:lineRule="auto"/>
        <w:jc w:val="both"/>
        <w:rPr>
          <w:rFonts w:ascii="Arial" w:hAnsi="Arial" w:cs="Arial"/>
          <w:sz w:val="22"/>
          <w:szCs w:val="22"/>
        </w:rPr>
      </w:pPr>
      <w:r w:rsidRPr="00A16EE7">
        <w:rPr>
          <w:rFonts w:ascii="Arial" w:hAnsi="Arial" w:cs="Arial"/>
          <w:b/>
          <w:color w:val="333333"/>
          <w:shd w:val="clear" w:color="auto" w:fill="FFFFFF"/>
        </w:rPr>
        <w:t>4.</w:t>
      </w:r>
      <w:r>
        <w:rPr>
          <w:rFonts w:ascii="Arial" w:hAnsi="Arial" w:cs="Arial"/>
          <w:color w:val="333333"/>
          <w:shd w:val="clear" w:color="auto" w:fill="FFFFFF"/>
        </w:rPr>
        <w:t xml:space="preserve"> </w:t>
      </w:r>
      <w:r w:rsidR="00095EE0" w:rsidRPr="00CD496C">
        <w:rPr>
          <w:rFonts w:ascii="Arial" w:hAnsi="Arial" w:cs="Arial"/>
          <w:sz w:val="22"/>
          <w:szCs w:val="22"/>
        </w:rPr>
        <w:t>En el marco del Derecho Penal podemos diferenciar entre las </w:t>
      </w:r>
      <w:r w:rsidR="00095EE0" w:rsidRPr="00CD496C">
        <w:rPr>
          <w:rStyle w:val="Textoennegrita"/>
          <w:rFonts w:ascii="Arial" w:hAnsi="Arial" w:cs="Arial"/>
          <w:b w:val="0"/>
          <w:sz w:val="22"/>
          <w:szCs w:val="22"/>
        </w:rPr>
        <w:t>normas de prohibición</w:t>
      </w:r>
      <w:r w:rsidR="00095EE0" w:rsidRPr="00CD496C">
        <w:rPr>
          <w:rFonts w:ascii="Arial" w:hAnsi="Arial" w:cs="Arial"/>
          <w:sz w:val="22"/>
          <w:szCs w:val="22"/>
        </w:rPr>
        <w:t> y las de autorización. Las primeras son aquellas normas inflexibles que han de ser valoradas de forma absoluta y que obligan a no realizar determinados actos que lesionan los derechos de las personas; sin embargo, las </w:t>
      </w:r>
      <w:r w:rsidR="00095EE0" w:rsidRPr="00CD496C">
        <w:rPr>
          <w:rStyle w:val="Textoennegrita"/>
          <w:rFonts w:ascii="Arial" w:hAnsi="Arial" w:cs="Arial"/>
          <w:b w:val="0"/>
          <w:sz w:val="22"/>
          <w:szCs w:val="22"/>
        </w:rPr>
        <w:t>normas de autorización</w:t>
      </w:r>
      <w:r w:rsidR="00095EE0" w:rsidRPr="00CD496C">
        <w:rPr>
          <w:rFonts w:ascii="Arial" w:hAnsi="Arial" w:cs="Arial"/>
          <w:sz w:val="22"/>
          <w:szCs w:val="22"/>
        </w:rPr>
        <w:t xml:space="preserve"> serán aquéllas que suponen una restricción de lo prohibido en otra norma, para casos en los que un sujeto se encuentre en </w:t>
      </w:r>
      <w:r w:rsidR="00095EE0" w:rsidRPr="00CD496C">
        <w:rPr>
          <w:rFonts w:ascii="Arial" w:hAnsi="Arial" w:cs="Arial"/>
          <w:sz w:val="22"/>
          <w:szCs w:val="22"/>
        </w:rPr>
        <w:lastRenderedPageBreak/>
        <w:t>una concreta situación de conflicto; así, dichas normas establecen la forma en que tal sujeto ha de actuar ante un contexto de colisión de bienes jurídicos, prohibiendo qué interés ha de ser protegido y quién ha de sacrificarse o tolerar el interés de otro en ese conflicto.</w:t>
      </w:r>
    </w:p>
    <w:p w14:paraId="5FDF73C6" w14:textId="77777777" w:rsidR="00095EE0" w:rsidRPr="00CD496C" w:rsidRDefault="00095EE0" w:rsidP="00095EE0">
      <w:pPr>
        <w:pStyle w:val="NormalWeb"/>
        <w:shd w:val="clear" w:color="auto" w:fill="FFFFFF"/>
        <w:spacing w:before="0" w:beforeAutospacing="0" w:after="0" w:afterAutospacing="0" w:line="360" w:lineRule="auto"/>
        <w:jc w:val="both"/>
        <w:rPr>
          <w:rFonts w:ascii="Arial" w:hAnsi="Arial" w:cs="Arial"/>
          <w:sz w:val="22"/>
          <w:szCs w:val="22"/>
        </w:rPr>
      </w:pPr>
    </w:p>
    <w:p w14:paraId="1A6950AB" w14:textId="77777777" w:rsidR="00095EE0" w:rsidRDefault="00095EE0" w:rsidP="00095EE0">
      <w:pPr>
        <w:pStyle w:val="NormalWeb"/>
        <w:shd w:val="clear" w:color="auto" w:fill="FFFFFF"/>
        <w:spacing w:before="0" w:beforeAutospacing="0" w:after="0" w:afterAutospacing="0" w:line="360" w:lineRule="auto"/>
        <w:jc w:val="both"/>
        <w:rPr>
          <w:rFonts w:ascii="Arial" w:hAnsi="Arial" w:cs="Arial"/>
          <w:sz w:val="22"/>
          <w:szCs w:val="22"/>
        </w:rPr>
      </w:pPr>
      <w:r w:rsidRPr="00CD496C">
        <w:rPr>
          <w:rFonts w:ascii="Arial" w:hAnsi="Arial" w:cs="Arial"/>
          <w:sz w:val="22"/>
          <w:szCs w:val="22"/>
        </w:rPr>
        <w:t>Por ello, en los casos en los cuales un sujeto realice una </w:t>
      </w:r>
      <w:r w:rsidRPr="00CD496C">
        <w:rPr>
          <w:rStyle w:val="Textoennegrita"/>
          <w:rFonts w:ascii="Arial" w:hAnsi="Arial" w:cs="Arial"/>
          <w:b w:val="0"/>
          <w:sz w:val="22"/>
          <w:szCs w:val="22"/>
        </w:rPr>
        <w:t>conducta típica</w:t>
      </w:r>
      <w:r>
        <w:rPr>
          <w:rStyle w:val="Textoennegrita"/>
          <w:rFonts w:ascii="Arial" w:hAnsi="Arial" w:cs="Arial"/>
          <w:sz w:val="22"/>
          <w:szCs w:val="22"/>
        </w:rPr>
        <w:t xml:space="preserve">, </w:t>
      </w:r>
      <w:r>
        <w:rPr>
          <w:rFonts w:ascii="Arial" w:hAnsi="Arial" w:cs="Arial"/>
          <w:sz w:val="22"/>
          <w:szCs w:val="22"/>
        </w:rPr>
        <w:t>prohibida por la norma</w:t>
      </w:r>
      <w:r w:rsidRPr="00CD496C">
        <w:rPr>
          <w:rFonts w:ascii="Arial" w:hAnsi="Arial" w:cs="Arial"/>
          <w:sz w:val="22"/>
          <w:szCs w:val="22"/>
        </w:rPr>
        <w:t>, pero bajo alguno de los supuestos contemplados en las normas de autorización, el autor no  habrá actuado antijurídicamente, ya que la concurrencia de una </w:t>
      </w:r>
      <w:r w:rsidRPr="00CD496C">
        <w:rPr>
          <w:rStyle w:val="Textoennegrita"/>
          <w:rFonts w:ascii="Arial" w:hAnsi="Arial" w:cs="Arial"/>
          <w:b w:val="0"/>
          <w:sz w:val="22"/>
          <w:szCs w:val="22"/>
        </w:rPr>
        <w:t>causa de justificación</w:t>
      </w:r>
      <w:r w:rsidRPr="00CD496C">
        <w:rPr>
          <w:rFonts w:ascii="Arial" w:hAnsi="Arial" w:cs="Arial"/>
          <w:b/>
          <w:sz w:val="22"/>
          <w:szCs w:val="22"/>
        </w:rPr>
        <w:t> </w:t>
      </w:r>
      <w:r w:rsidRPr="00CD496C">
        <w:rPr>
          <w:rFonts w:ascii="Arial" w:hAnsi="Arial" w:cs="Arial"/>
          <w:sz w:val="22"/>
          <w:szCs w:val="22"/>
        </w:rPr>
        <w:t>(causas de exclusión de la antijuridicidad) supone que </w:t>
      </w:r>
      <w:r w:rsidRPr="00CD496C">
        <w:rPr>
          <w:rStyle w:val="Textoennegrita"/>
          <w:rFonts w:ascii="Arial" w:hAnsi="Arial" w:cs="Arial"/>
          <w:b w:val="0"/>
          <w:sz w:val="22"/>
          <w:szCs w:val="22"/>
        </w:rPr>
        <w:t>no exista delito</w:t>
      </w:r>
      <w:r w:rsidRPr="00CD496C">
        <w:rPr>
          <w:rFonts w:ascii="Arial" w:hAnsi="Arial" w:cs="Arial"/>
          <w:sz w:val="22"/>
          <w:szCs w:val="22"/>
        </w:rPr>
        <w:t>, tal y como ha afirmado la doctrina.</w:t>
      </w:r>
    </w:p>
    <w:p w14:paraId="55486C83" w14:textId="77777777" w:rsidR="00095EE0" w:rsidRPr="00CD496C" w:rsidRDefault="00095EE0" w:rsidP="00095EE0">
      <w:pPr>
        <w:pStyle w:val="NormalWeb"/>
        <w:shd w:val="clear" w:color="auto" w:fill="FFFFFF"/>
        <w:spacing w:before="0" w:beforeAutospacing="0" w:after="0" w:afterAutospacing="0" w:line="360" w:lineRule="auto"/>
        <w:jc w:val="both"/>
        <w:rPr>
          <w:rFonts w:ascii="Arial" w:hAnsi="Arial" w:cs="Arial"/>
          <w:sz w:val="22"/>
          <w:szCs w:val="22"/>
        </w:rPr>
      </w:pPr>
    </w:p>
    <w:p w14:paraId="390DA310" w14:textId="4C14EDFE" w:rsidR="00095EE0" w:rsidRPr="00095EE0" w:rsidRDefault="00095EE0" w:rsidP="00CD496C">
      <w:pPr>
        <w:spacing w:after="0" w:line="360" w:lineRule="auto"/>
        <w:jc w:val="both"/>
        <w:rPr>
          <w:rFonts w:ascii="Arial" w:hAnsi="Arial" w:cs="Arial"/>
          <w:shd w:val="clear" w:color="auto" w:fill="FFFFFF"/>
        </w:rPr>
      </w:pPr>
      <w:r w:rsidRPr="00CD496C">
        <w:rPr>
          <w:rFonts w:ascii="Arial" w:hAnsi="Arial" w:cs="Arial"/>
          <w:shd w:val="clear" w:color="auto" w:fill="FFFFFF"/>
        </w:rPr>
        <w:t>A la hora de exponer el </w:t>
      </w:r>
      <w:r w:rsidRPr="00CD496C">
        <w:rPr>
          <w:rStyle w:val="Textoennegrita"/>
          <w:rFonts w:ascii="Arial" w:hAnsi="Arial" w:cs="Arial"/>
          <w:b w:val="0"/>
          <w:shd w:val="clear" w:color="auto" w:fill="FFFFFF"/>
        </w:rPr>
        <w:t>fundamento</w:t>
      </w:r>
      <w:r w:rsidRPr="00CD496C">
        <w:rPr>
          <w:rFonts w:ascii="Arial" w:hAnsi="Arial" w:cs="Arial"/>
          <w:shd w:val="clear" w:color="auto" w:fill="FFFFFF"/>
        </w:rPr>
        <w:t> común de todas las causas de justificación que en la actualidad se reconocen en nuestro ordenamiento jurídico, es de destacar la perspectiva de la </w:t>
      </w:r>
      <w:r w:rsidRPr="00CD496C">
        <w:rPr>
          <w:rStyle w:val="Textoennegrita"/>
          <w:rFonts w:ascii="Arial" w:hAnsi="Arial" w:cs="Arial"/>
          <w:b w:val="0"/>
          <w:shd w:val="clear" w:color="auto" w:fill="FFFFFF"/>
        </w:rPr>
        <w:t>teoría del interés preponderante</w:t>
      </w:r>
      <w:r w:rsidRPr="00CD496C">
        <w:rPr>
          <w:rFonts w:ascii="Arial" w:hAnsi="Arial" w:cs="Arial"/>
          <w:shd w:val="clear" w:color="auto" w:fill="FFFFFF"/>
        </w:rPr>
        <w:t>, que considera que en todas y cada una de las causas de justificación el factor común es el hecho de que se permite la lesión de un interés o bien jurídico cuando el mismo entra en conflicto con otro u otros intereses superiores.</w:t>
      </w:r>
    </w:p>
    <w:p w14:paraId="297AFFDB" w14:textId="77777777" w:rsidR="00095EE0" w:rsidRDefault="00095EE0" w:rsidP="00CD496C">
      <w:pPr>
        <w:spacing w:after="0" w:line="360" w:lineRule="auto"/>
        <w:jc w:val="both"/>
        <w:rPr>
          <w:rFonts w:ascii="Arial" w:hAnsi="Arial" w:cs="Arial"/>
          <w:color w:val="333333"/>
          <w:shd w:val="clear" w:color="auto" w:fill="FFFFFF"/>
        </w:rPr>
      </w:pPr>
    </w:p>
    <w:p w14:paraId="63253282" w14:textId="3DB1D3AD" w:rsidR="00CD496C" w:rsidRDefault="00095EE0" w:rsidP="00CD496C">
      <w:pPr>
        <w:spacing w:after="0" w:line="360" w:lineRule="auto"/>
        <w:jc w:val="both"/>
        <w:rPr>
          <w:rFonts w:ascii="Arial" w:hAnsi="Arial" w:cs="Arial"/>
        </w:rPr>
      </w:pPr>
      <w:r>
        <w:rPr>
          <w:rFonts w:ascii="Arial" w:hAnsi="Arial" w:cs="Arial"/>
        </w:rPr>
        <w:t>En ese entendido, l</w:t>
      </w:r>
      <w:r w:rsidR="00CD496C" w:rsidRPr="00CD496C">
        <w:rPr>
          <w:rFonts w:ascii="Arial" w:hAnsi="Arial" w:cs="Arial"/>
        </w:rPr>
        <w:t>a Enciclopedia Jurídica Mexicana define a la de</w:t>
      </w:r>
      <w:r w:rsidR="00A43DC8">
        <w:rPr>
          <w:rFonts w:ascii="Arial" w:hAnsi="Arial" w:cs="Arial"/>
        </w:rPr>
        <w:t>fensa legítima como "</w:t>
      </w:r>
      <w:r w:rsidR="00CD496C" w:rsidRPr="00CD496C">
        <w:rPr>
          <w:rFonts w:ascii="Arial" w:hAnsi="Arial" w:cs="Arial"/>
        </w:rPr>
        <w:t>... el rechazo de una agresión ... con fundamento en la preservación del orden jurídico ... ". Por tal motivo, quien se defiende legítimamente no comete un delito. Sin embargo, el uso de la fuerza para la legítima defensa debe ser proporcional a lo que se trata de defender.</w:t>
      </w:r>
      <w:r w:rsidR="00CD496C" w:rsidRPr="00CD496C">
        <w:rPr>
          <w:rStyle w:val="Refdenotaalpie"/>
          <w:rFonts w:ascii="Arial" w:hAnsi="Arial" w:cs="Arial"/>
        </w:rPr>
        <w:footnoteReference w:id="3"/>
      </w:r>
    </w:p>
    <w:p w14:paraId="634E9F86" w14:textId="77777777" w:rsidR="00CD496C" w:rsidRPr="00CD496C" w:rsidRDefault="00CD496C" w:rsidP="00CD496C">
      <w:pPr>
        <w:spacing w:after="0" w:line="360" w:lineRule="auto"/>
        <w:jc w:val="both"/>
        <w:rPr>
          <w:rFonts w:ascii="Arial" w:hAnsi="Arial" w:cs="Arial"/>
        </w:rPr>
      </w:pPr>
    </w:p>
    <w:p w14:paraId="603C7F1C" w14:textId="40710283" w:rsidR="00CD496C" w:rsidRDefault="00CD496C" w:rsidP="00CD496C">
      <w:pPr>
        <w:spacing w:after="0" w:line="360" w:lineRule="auto"/>
        <w:jc w:val="both"/>
        <w:rPr>
          <w:rFonts w:ascii="Arial" w:hAnsi="Arial" w:cs="Arial"/>
        </w:rPr>
      </w:pPr>
      <w:r w:rsidRPr="00CD496C">
        <w:rPr>
          <w:rFonts w:ascii="Arial" w:hAnsi="Arial" w:cs="Arial"/>
        </w:rPr>
        <w:t>Por su parte, Leonardo Frank señala que la legítima defensa comienza cuando se hace manifiesta la intención de agredir y que "quien se defiende legítimamente no actúa antijurídicamente". A su vez, señala los requisitos para la legítima defensa: agresión ilegítima, necesidad racional del medio empleado para impedir o repelerla y la falta de provocación suficiente, es decir, que la víctima no haya provocado a la persona que cometió la agresión.</w:t>
      </w:r>
      <w:r w:rsidRPr="00CD496C">
        <w:rPr>
          <w:rStyle w:val="Refdenotaalpie"/>
          <w:rFonts w:ascii="Arial" w:hAnsi="Arial" w:cs="Arial"/>
        </w:rPr>
        <w:footnoteReference w:id="4"/>
      </w:r>
    </w:p>
    <w:p w14:paraId="0418DAF6" w14:textId="77777777" w:rsidR="00095EE0" w:rsidRDefault="00095EE0" w:rsidP="00CD496C">
      <w:pPr>
        <w:spacing w:after="0" w:line="360" w:lineRule="auto"/>
        <w:jc w:val="both"/>
        <w:rPr>
          <w:rFonts w:ascii="Arial" w:hAnsi="Arial" w:cs="Arial"/>
        </w:rPr>
      </w:pPr>
    </w:p>
    <w:p w14:paraId="38CBF04A" w14:textId="111E4E03" w:rsidR="00984302" w:rsidRDefault="00984302" w:rsidP="00456EA6">
      <w:pPr>
        <w:shd w:val="clear" w:color="auto" w:fill="FFFFFF"/>
        <w:spacing w:after="0" w:line="360" w:lineRule="auto"/>
        <w:jc w:val="both"/>
        <w:rPr>
          <w:rFonts w:ascii="Arial" w:eastAsia="Times New Roman" w:hAnsi="Arial" w:cs="Arial"/>
          <w:color w:val="222222"/>
        </w:rPr>
      </w:pPr>
      <w:r w:rsidRPr="00984302">
        <w:rPr>
          <w:rFonts w:ascii="Arial" w:eastAsia="Times New Roman" w:hAnsi="Arial" w:cs="Arial"/>
          <w:color w:val="222222"/>
        </w:rPr>
        <w:t>Siguiendo el esquema de la </w:t>
      </w:r>
      <w:hyperlink r:id="rId8" w:tooltip="Teoría del delito" w:history="1">
        <w:r w:rsidRPr="007934AC">
          <w:rPr>
            <w:rFonts w:ascii="Arial" w:eastAsia="Times New Roman" w:hAnsi="Arial" w:cs="Arial"/>
          </w:rPr>
          <w:t>teoría del delito</w:t>
        </w:r>
      </w:hyperlink>
      <w:r w:rsidRPr="00984302">
        <w:rPr>
          <w:rFonts w:ascii="Arial" w:eastAsia="Times New Roman" w:hAnsi="Arial" w:cs="Arial"/>
          <w:color w:val="222222"/>
        </w:rPr>
        <w:t>, la legítima defensa es una </w:t>
      </w:r>
      <w:r w:rsidRPr="007934AC">
        <w:rPr>
          <w:rFonts w:ascii="Arial" w:eastAsia="Times New Roman" w:hAnsi="Arial" w:cs="Arial"/>
          <w:iCs/>
          <w:color w:val="222222"/>
        </w:rPr>
        <w:t>causa de justificación</w:t>
      </w:r>
      <w:r w:rsidR="00A43DC8">
        <w:rPr>
          <w:rFonts w:ascii="Arial" w:eastAsia="Times New Roman" w:hAnsi="Arial" w:cs="Arial"/>
          <w:color w:val="222222"/>
        </w:rPr>
        <w:t xml:space="preserve"> de </w:t>
      </w:r>
      <w:r w:rsidRPr="00984302">
        <w:rPr>
          <w:rFonts w:ascii="Arial" w:eastAsia="Times New Roman" w:hAnsi="Arial" w:cs="Arial"/>
          <w:color w:val="222222"/>
        </w:rPr>
        <w:t>una acción </w:t>
      </w:r>
      <w:hyperlink r:id="rId9" w:tooltip="Tipicidad" w:history="1">
        <w:r w:rsidRPr="007934AC">
          <w:rPr>
            <w:rFonts w:ascii="Arial" w:eastAsia="Times New Roman" w:hAnsi="Arial" w:cs="Arial"/>
          </w:rPr>
          <w:t>típica</w:t>
        </w:r>
      </w:hyperlink>
      <w:r w:rsidRPr="00984302">
        <w:rPr>
          <w:rFonts w:ascii="Arial" w:eastAsia="Times New Roman" w:hAnsi="Arial" w:cs="Arial"/>
          <w:color w:val="222222"/>
        </w:rPr>
        <w:t> que impide que la conducta sea calificada como </w:t>
      </w:r>
      <w:hyperlink r:id="rId10" w:tooltip="Antijuridicidad" w:history="1">
        <w:r w:rsidRPr="007934AC">
          <w:rPr>
            <w:rFonts w:ascii="Arial" w:eastAsia="Times New Roman" w:hAnsi="Arial" w:cs="Arial"/>
          </w:rPr>
          <w:t>antijurídica</w:t>
        </w:r>
      </w:hyperlink>
      <w:r w:rsidRPr="007934AC">
        <w:rPr>
          <w:rFonts w:ascii="Arial" w:eastAsia="Times New Roman" w:hAnsi="Arial" w:cs="Arial"/>
        </w:rPr>
        <w:t>.</w:t>
      </w:r>
      <w:r w:rsidR="00E24E35">
        <w:rPr>
          <w:rFonts w:ascii="Arial" w:eastAsia="Times New Roman" w:hAnsi="Arial" w:cs="Arial"/>
        </w:rPr>
        <w:t xml:space="preserve"> </w:t>
      </w:r>
      <w:r w:rsidRPr="007934AC">
        <w:rPr>
          <w:rFonts w:ascii="Arial" w:eastAsia="Times New Roman" w:hAnsi="Arial" w:cs="Arial"/>
        </w:rPr>
        <w:t>Así pues, las características de la figura han sido tradicionalmente expuestas en forma de requisitos</w:t>
      </w:r>
      <w:r w:rsidR="00E24E35">
        <w:rPr>
          <w:rFonts w:ascii="Arial" w:eastAsia="Times New Roman" w:hAnsi="Arial" w:cs="Arial"/>
        </w:rPr>
        <w:t xml:space="preserve">, de los cuales </w:t>
      </w:r>
      <w:r w:rsidR="00E24E35">
        <w:rPr>
          <w:rFonts w:ascii="Arial" w:eastAsia="Times New Roman" w:hAnsi="Arial" w:cs="Arial"/>
          <w:color w:val="222222"/>
        </w:rPr>
        <w:t>s</w:t>
      </w:r>
      <w:r w:rsidRPr="00984302">
        <w:rPr>
          <w:rFonts w:ascii="Arial" w:eastAsia="Times New Roman" w:hAnsi="Arial" w:cs="Arial"/>
          <w:color w:val="222222"/>
        </w:rPr>
        <w:t>u presencia será necesaria para considerar la existe</w:t>
      </w:r>
      <w:r w:rsidR="00E24E35">
        <w:rPr>
          <w:rFonts w:ascii="Arial" w:eastAsia="Times New Roman" w:hAnsi="Arial" w:cs="Arial"/>
          <w:color w:val="222222"/>
        </w:rPr>
        <w:t>ncia o inexistencia de la legítima defensa</w:t>
      </w:r>
      <w:r w:rsidRPr="00984302">
        <w:rPr>
          <w:rFonts w:ascii="Arial" w:eastAsia="Times New Roman" w:hAnsi="Arial" w:cs="Arial"/>
          <w:color w:val="222222"/>
        </w:rPr>
        <w:t>.</w:t>
      </w:r>
    </w:p>
    <w:p w14:paraId="2EEAAB2C" w14:textId="77777777" w:rsidR="00D3108B" w:rsidRDefault="00D3108B" w:rsidP="00456EA6">
      <w:pPr>
        <w:shd w:val="clear" w:color="auto" w:fill="FFFFFF"/>
        <w:spacing w:after="0" w:line="360" w:lineRule="auto"/>
        <w:jc w:val="both"/>
        <w:rPr>
          <w:rFonts w:ascii="Arial" w:eastAsia="Times New Roman" w:hAnsi="Arial" w:cs="Arial"/>
          <w:color w:val="222222"/>
        </w:rPr>
      </w:pPr>
    </w:p>
    <w:p w14:paraId="532546CD" w14:textId="77777777" w:rsidR="00D3108B" w:rsidRDefault="00D3108B" w:rsidP="00D3108B">
      <w:pPr>
        <w:pStyle w:val="NormalWeb"/>
        <w:spacing w:before="0" w:beforeAutospacing="0" w:after="0" w:afterAutospacing="0" w:line="360" w:lineRule="auto"/>
        <w:jc w:val="both"/>
        <w:rPr>
          <w:rFonts w:ascii="Arial" w:hAnsi="Arial" w:cs="Arial"/>
          <w:color w:val="000000"/>
          <w:sz w:val="22"/>
          <w:szCs w:val="22"/>
        </w:rPr>
      </w:pPr>
      <w:r w:rsidRPr="009D33E5">
        <w:rPr>
          <w:rFonts w:ascii="Arial" w:hAnsi="Arial" w:cs="Arial"/>
          <w:color w:val="000000"/>
          <w:sz w:val="22"/>
          <w:szCs w:val="22"/>
        </w:rPr>
        <w:t>La esencia de la defensa se encuentra precisamente en aquella repulsa, que como instinto de conservación, hace el agente a una agresión, mediante la cual se pretende dañar un bien propio o ajeno, que está jurídicamente protegido. El calificativo de legítima se logra a través de los atributos o accidentes que el legislador plasma por escrito en una ley y que suelen ser la ilegitimidad, actualidad o inminencia de la agresión, necesidad y proporcionalidad en la defensa, y falta de provocación de quien se defiende.</w:t>
      </w:r>
      <w:bookmarkStart w:id="0" w:name="_ftnref7"/>
      <w:bookmarkEnd w:id="0"/>
    </w:p>
    <w:p w14:paraId="541F5CDB" w14:textId="77777777" w:rsidR="007934AC" w:rsidRPr="00CA5271" w:rsidRDefault="007934AC" w:rsidP="00CA5271">
      <w:pPr>
        <w:shd w:val="clear" w:color="auto" w:fill="FFFFFF"/>
        <w:spacing w:after="0" w:line="360" w:lineRule="auto"/>
        <w:jc w:val="both"/>
        <w:rPr>
          <w:rFonts w:ascii="Arial" w:eastAsia="Times New Roman" w:hAnsi="Arial" w:cs="Arial"/>
        </w:rPr>
      </w:pPr>
    </w:p>
    <w:p w14:paraId="68F4547B" w14:textId="07DE7160" w:rsidR="00946F73" w:rsidRDefault="00CA5271" w:rsidP="004019E3">
      <w:pPr>
        <w:shd w:val="clear" w:color="auto" w:fill="FFFFFF"/>
        <w:spacing w:after="0" w:line="360" w:lineRule="auto"/>
        <w:jc w:val="both"/>
        <w:rPr>
          <w:rFonts w:ascii="Arial" w:eastAsia="Times New Roman" w:hAnsi="Arial" w:cs="Arial"/>
        </w:rPr>
      </w:pPr>
      <w:r>
        <w:rPr>
          <w:rFonts w:ascii="Arial" w:eastAsia="Times New Roman" w:hAnsi="Arial" w:cs="Arial"/>
        </w:rPr>
        <w:t xml:space="preserve">Por lo cual, </w:t>
      </w:r>
      <w:r w:rsidR="00946F73" w:rsidRPr="00CA5271">
        <w:rPr>
          <w:rFonts w:ascii="Arial" w:eastAsia="Times New Roman" w:hAnsi="Arial" w:cs="Arial"/>
        </w:rPr>
        <w:t>Fe</w:t>
      </w:r>
      <w:r>
        <w:rPr>
          <w:rFonts w:ascii="Arial" w:eastAsia="Times New Roman" w:hAnsi="Arial" w:cs="Arial"/>
        </w:rPr>
        <w:t xml:space="preserve">rnando Castellanos nos dice que </w:t>
      </w:r>
      <w:r w:rsidR="00946F73" w:rsidRPr="00CA5271">
        <w:rPr>
          <w:rFonts w:ascii="Arial" w:eastAsia="Times New Roman" w:hAnsi="Arial" w:cs="Arial"/>
          <w:bCs/>
          <w:iCs/>
        </w:rPr>
        <w:t>Repeler</w:t>
      </w:r>
      <w:r w:rsidR="00946F73" w:rsidRPr="00CA5271">
        <w:rPr>
          <w:rFonts w:ascii="Arial" w:eastAsia="Times New Roman" w:hAnsi="Arial" w:cs="Arial"/>
        </w:rPr>
        <w:t xml:space="preserve">: es rechazar, </w:t>
      </w:r>
      <w:r>
        <w:rPr>
          <w:rFonts w:ascii="Arial" w:eastAsia="Times New Roman" w:hAnsi="Arial" w:cs="Arial"/>
        </w:rPr>
        <w:t xml:space="preserve">evitar, impedir, no querer algo; y </w:t>
      </w:r>
      <w:r w:rsidR="00946F73" w:rsidRPr="00CA5271">
        <w:rPr>
          <w:rFonts w:ascii="Arial" w:eastAsia="Times New Roman" w:hAnsi="Arial" w:cs="Arial"/>
          <w:bCs/>
          <w:iCs/>
        </w:rPr>
        <w:t>Agresión</w:t>
      </w:r>
      <w:r w:rsidR="00946F73" w:rsidRPr="00CA5271">
        <w:rPr>
          <w:rFonts w:ascii="Arial" w:eastAsia="Times New Roman" w:hAnsi="Arial" w:cs="Arial"/>
        </w:rPr>
        <w:t>: es la </w:t>
      </w:r>
      <w:hyperlink r:id="rId11" w:history="1">
        <w:r w:rsidR="00946F73" w:rsidRPr="00CA5271">
          <w:rPr>
            <w:rFonts w:ascii="Arial" w:eastAsia="Times New Roman" w:hAnsi="Arial" w:cs="Arial"/>
          </w:rPr>
          <w:t>conducta</w:t>
        </w:r>
      </w:hyperlink>
      <w:r w:rsidR="00946F73" w:rsidRPr="00CA5271">
        <w:rPr>
          <w:rFonts w:ascii="Arial" w:eastAsia="Times New Roman" w:hAnsi="Arial" w:cs="Arial"/>
        </w:rPr>
        <w:t> de un ser que amenaza lesionar int</w:t>
      </w:r>
      <w:r>
        <w:rPr>
          <w:rFonts w:ascii="Arial" w:eastAsia="Times New Roman" w:hAnsi="Arial" w:cs="Arial"/>
        </w:rPr>
        <w:t xml:space="preserve">ereses jurídicamente protegidos. </w:t>
      </w:r>
      <w:r w:rsidR="004019E3">
        <w:rPr>
          <w:rFonts w:ascii="Arial" w:eastAsia="Times New Roman" w:hAnsi="Arial" w:cs="Arial"/>
        </w:rPr>
        <w:t>L</w:t>
      </w:r>
      <w:r w:rsidR="00946F73" w:rsidRPr="00CA5271">
        <w:rPr>
          <w:rFonts w:ascii="Arial" w:eastAsia="Times New Roman" w:hAnsi="Arial" w:cs="Arial"/>
        </w:rPr>
        <w:t>a agresión debe ser</w:t>
      </w:r>
      <w:r w:rsidR="004019E3">
        <w:rPr>
          <w:rFonts w:ascii="Arial" w:eastAsia="Times New Roman" w:hAnsi="Arial" w:cs="Arial"/>
        </w:rPr>
        <w:t xml:space="preserve"> real, que e</w:t>
      </w:r>
      <w:r w:rsidR="00946F73" w:rsidRPr="00CA5271">
        <w:rPr>
          <w:rFonts w:ascii="Arial" w:eastAsia="Times New Roman" w:hAnsi="Arial" w:cs="Arial"/>
        </w:rPr>
        <w:t>sta no es hipotética e imaginaria</w:t>
      </w:r>
      <w:r w:rsidR="004019E3">
        <w:rPr>
          <w:rFonts w:ascii="Arial" w:eastAsia="Times New Roman" w:hAnsi="Arial" w:cs="Arial"/>
        </w:rPr>
        <w:t>; actual o i</w:t>
      </w:r>
      <w:r w:rsidR="00946F73" w:rsidRPr="00CA5271">
        <w:rPr>
          <w:rFonts w:ascii="Arial" w:eastAsia="Times New Roman" w:hAnsi="Arial" w:cs="Arial"/>
        </w:rPr>
        <w:t>nminente presente o muy próxima</w:t>
      </w:r>
      <w:r w:rsidR="004019E3">
        <w:rPr>
          <w:rFonts w:ascii="Arial" w:eastAsia="Times New Roman" w:hAnsi="Arial" w:cs="Arial"/>
        </w:rPr>
        <w:t>; a</w:t>
      </w:r>
      <w:r w:rsidR="00946F73" w:rsidRPr="00CA5271">
        <w:rPr>
          <w:rFonts w:ascii="Arial" w:eastAsia="Times New Roman" w:hAnsi="Arial" w:cs="Arial"/>
        </w:rPr>
        <w:t xml:space="preserve">ctual: lo que </w:t>
      </w:r>
      <w:r w:rsidR="004019E3" w:rsidRPr="00CA5271">
        <w:rPr>
          <w:rFonts w:ascii="Arial" w:eastAsia="Times New Roman" w:hAnsi="Arial" w:cs="Arial"/>
        </w:rPr>
        <w:t>está</w:t>
      </w:r>
      <w:r w:rsidR="00946F73" w:rsidRPr="00CA5271">
        <w:rPr>
          <w:rFonts w:ascii="Arial" w:eastAsia="Times New Roman" w:hAnsi="Arial" w:cs="Arial"/>
        </w:rPr>
        <w:t xml:space="preserve"> ocurriendo</w:t>
      </w:r>
      <w:r w:rsidR="004019E3">
        <w:rPr>
          <w:rFonts w:ascii="Arial" w:eastAsia="Times New Roman" w:hAnsi="Arial" w:cs="Arial"/>
        </w:rPr>
        <w:t>; i</w:t>
      </w:r>
      <w:r w:rsidR="00946F73" w:rsidRPr="00CA5271">
        <w:rPr>
          <w:rFonts w:ascii="Arial" w:eastAsia="Times New Roman" w:hAnsi="Arial" w:cs="Arial"/>
        </w:rPr>
        <w:t>nminente: lo cercano o inmediato</w:t>
      </w:r>
      <w:r w:rsidR="004019E3">
        <w:rPr>
          <w:rFonts w:ascii="Arial" w:eastAsia="Times New Roman" w:hAnsi="Arial" w:cs="Arial"/>
        </w:rPr>
        <w:t xml:space="preserve">; </w:t>
      </w:r>
      <w:r w:rsidR="004019E3">
        <w:rPr>
          <w:rFonts w:ascii="Arial" w:eastAsia="Times New Roman" w:hAnsi="Arial" w:cs="Arial"/>
          <w:bCs/>
          <w:iCs/>
        </w:rPr>
        <w:t>s</w:t>
      </w:r>
      <w:r w:rsidR="00946F73" w:rsidRPr="004019E3">
        <w:rPr>
          <w:rFonts w:ascii="Arial" w:eastAsia="Times New Roman" w:hAnsi="Arial" w:cs="Arial"/>
          <w:bCs/>
          <w:iCs/>
        </w:rPr>
        <w:t>in Derecho</w:t>
      </w:r>
      <w:r w:rsidR="004019E3">
        <w:rPr>
          <w:rFonts w:ascii="Arial" w:eastAsia="Times New Roman" w:hAnsi="Arial" w:cs="Arial"/>
        </w:rPr>
        <w:t>, e</w:t>
      </w:r>
      <w:r w:rsidR="00946F73" w:rsidRPr="00CA5271">
        <w:rPr>
          <w:rFonts w:ascii="Arial" w:eastAsia="Times New Roman" w:hAnsi="Arial" w:cs="Arial"/>
        </w:rPr>
        <w:t>s decir</w:t>
      </w:r>
      <w:r w:rsidR="004019E3">
        <w:rPr>
          <w:rFonts w:ascii="Arial" w:eastAsia="Times New Roman" w:hAnsi="Arial" w:cs="Arial"/>
        </w:rPr>
        <w:t>,</w:t>
      </w:r>
      <w:r w:rsidR="00946F73" w:rsidRPr="00CA5271">
        <w:rPr>
          <w:rFonts w:ascii="Arial" w:eastAsia="Times New Roman" w:hAnsi="Arial" w:cs="Arial"/>
        </w:rPr>
        <w:t xml:space="preserve"> antijurídica, contraria a las </w:t>
      </w:r>
      <w:hyperlink r:id="rId12" w:history="1">
        <w:r w:rsidR="00946F73" w:rsidRPr="00CA5271">
          <w:rPr>
            <w:rFonts w:ascii="Arial" w:eastAsia="Times New Roman" w:hAnsi="Arial" w:cs="Arial"/>
          </w:rPr>
          <w:t>normas</w:t>
        </w:r>
      </w:hyperlink>
      <w:r w:rsidR="00946F73" w:rsidRPr="00CA5271">
        <w:rPr>
          <w:rFonts w:ascii="Arial" w:eastAsia="Times New Roman" w:hAnsi="Arial" w:cs="Arial"/>
        </w:rPr>
        <w:t> objetivas dictadas por el </w:t>
      </w:r>
      <w:hyperlink r:id="rId13" w:history="1">
        <w:r w:rsidR="00946F73" w:rsidRPr="00CA5271">
          <w:rPr>
            <w:rFonts w:ascii="Arial" w:eastAsia="Times New Roman" w:hAnsi="Arial" w:cs="Arial"/>
          </w:rPr>
          <w:t>Estado</w:t>
        </w:r>
      </w:hyperlink>
      <w:r w:rsidR="004019E3">
        <w:rPr>
          <w:rFonts w:ascii="Arial" w:eastAsia="Times New Roman" w:hAnsi="Arial" w:cs="Arial"/>
        </w:rPr>
        <w:t xml:space="preserve">; sobre </w:t>
      </w:r>
      <w:r w:rsidR="004019E3">
        <w:rPr>
          <w:rFonts w:ascii="Arial" w:eastAsia="Times New Roman" w:hAnsi="Arial" w:cs="Arial"/>
          <w:bCs/>
          <w:iCs/>
        </w:rPr>
        <w:t>b</w:t>
      </w:r>
      <w:r w:rsidR="00946F73" w:rsidRPr="004019E3">
        <w:rPr>
          <w:rFonts w:ascii="Arial" w:eastAsia="Times New Roman" w:hAnsi="Arial" w:cs="Arial"/>
          <w:bCs/>
          <w:iCs/>
        </w:rPr>
        <w:t>ienes jurídicos propios o ajenos</w:t>
      </w:r>
      <w:r w:rsidR="00946F73" w:rsidRPr="00CA5271">
        <w:rPr>
          <w:rFonts w:ascii="Arial" w:eastAsia="Times New Roman" w:hAnsi="Arial" w:cs="Arial"/>
        </w:rPr>
        <w:t>: La agresión ha de amenazar </w:t>
      </w:r>
      <w:hyperlink r:id="rId14" w:history="1">
        <w:r w:rsidR="00946F73" w:rsidRPr="00CA5271">
          <w:rPr>
            <w:rFonts w:ascii="Arial" w:eastAsia="Times New Roman" w:hAnsi="Arial" w:cs="Arial"/>
          </w:rPr>
          <w:t>bienes</w:t>
        </w:r>
      </w:hyperlink>
      <w:r w:rsidR="00946F73" w:rsidRPr="00CA5271">
        <w:rPr>
          <w:rFonts w:ascii="Arial" w:eastAsia="Times New Roman" w:hAnsi="Arial" w:cs="Arial"/>
        </w:rPr>
        <w:t> jurídicamente tutelados pertenecientes al que se defiende o a terceros a quienes se defiende.</w:t>
      </w:r>
      <w:r w:rsidR="004019E3">
        <w:rPr>
          <w:rFonts w:ascii="Arial" w:eastAsia="Times New Roman" w:hAnsi="Arial" w:cs="Arial"/>
        </w:rPr>
        <w:t xml:space="preserve"> </w:t>
      </w:r>
      <w:r w:rsidR="00946F73" w:rsidRPr="00CA5271">
        <w:rPr>
          <w:rFonts w:ascii="Arial" w:eastAsia="Times New Roman" w:hAnsi="Arial" w:cs="Arial"/>
        </w:rPr>
        <w:t>Se exige que exista la </w:t>
      </w:r>
      <w:r w:rsidR="00946F73" w:rsidRPr="004019E3">
        <w:rPr>
          <w:rFonts w:ascii="Arial" w:eastAsia="Times New Roman" w:hAnsi="Arial" w:cs="Arial"/>
          <w:iCs/>
        </w:rPr>
        <w:t>necesidad de la defensa</w:t>
      </w:r>
      <w:r w:rsidR="00946F73" w:rsidRPr="00CA5271">
        <w:rPr>
          <w:rFonts w:ascii="Arial" w:eastAsia="Times New Roman" w:hAnsi="Arial" w:cs="Arial"/>
        </w:rPr>
        <w:t>, racional de los </w:t>
      </w:r>
      <w:hyperlink r:id="rId15" w:history="1">
        <w:r w:rsidR="00946F73" w:rsidRPr="00CA5271">
          <w:rPr>
            <w:rFonts w:ascii="Arial" w:eastAsia="Times New Roman" w:hAnsi="Arial" w:cs="Arial"/>
          </w:rPr>
          <w:t>medios</w:t>
        </w:r>
      </w:hyperlink>
      <w:r w:rsidR="00946F73" w:rsidRPr="00CA5271">
        <w:rPr>
          <w:rFonts w:ascii="Arial" w:eastAsia="Times New Roman" w:hAnsi="Arial" w:cs="Arial"/>
        </w:rPr>
        <w:t> empleados y que no medie provocación dolosa suficiente e inmediata por parte del agredido o de la </w:t>
      </w:r>
      <w:hyperlink r:id="rId16" w:history="1">
        <w:r w:rsidR="00946F73" w:rsidRPr="00CA5271">
          <w:rPr>
            <w:rFonts w:ascii="Arial" w:eastAsia="Times New Roman" w:hAnsi="Arial" w:cs="Arial"/>
          </w:rPr>
          <w:t>persona</w:t>
        </w:r>
      </w:hyperlink>
      <w:r w:rsidR="00946F73" w:rsidRPr="00CA5271">
        <w:rPr>
          <w:rFonts w:ascii="Arial" w:eastAsia="Times New Roman" w:hAnsi="Arial" w:cs="Arial"/>
        </w:rPr>
        <w:t> a que se defiende.</w:t>
      </w:r>
    </w:p>
    <w:p w14:paraId="7BB02ED0" w14:textId="77777777" w:rsidR="004019E3" w:rsidRPr="00CA5271" w:rsidRDefault="004019E3" w:rsidP="004019E3">
      <w:pPr>
        <w:shd w:val="clear" w:color="auto" w:fill="FFFFFF"/>
        <w:spacing w:after="0" w:line="360" w:lineRule="auto"/>
        <w:jc w:val="both"/>
        <w:rPr>
          <w:rFonts w:ascii="Arial" w:eastAsia="Times New Roman" w:hAnsi="Arial" w:cs="Arial"/>
        </w:rPr>
      </w:pPr>
    </w:p>
    <w:p w14:paraId="435FD848" w14:textId="632B7449" w:rsidR="00984302" w:rsidRDefault="004019E3" w:rsidP="00CA5271">
      <w:pPr>
        <w:spacing w:after="0" w:line="360" w:lineRule="auto"/>
        <w:jc w:val="both"/>
        <w:rPr>
          <w:rFonts w:ascii="Arial" w:hAnsi="Arial" w:cs="Arial"/>
          <w:shd w:val="clear" w:color="auto" w:fill="FFFFFF"/>
        </w:rPr>
      </w:pPr>
      <w:r>
        <w:rPr>
          <w:rFonts w:ascii="Arial" w:hAnsi="Arial" w:cs="Arial"/>
          <w:shd w:val="clear" w:color="auto" w:fill="FFFFFF"/>
        </w:rPr>
        <w:t>En consecuencia, p</w:t>
      </w:r>
      <w:r w:rsidR="00946F73" w:rsidRPr="00CA5271">
        <w:rPr>
          <w:rFonts w:ascii="Arial" w:hAnsi="Arial" w:cs="Arial"/>
          <w:shd w:val="clear" w:color="auto" w:fill="FFFFFF"/>
        </w:rPr>
        <w:t>or agresión entendemos la conducta deliberada de otro, tendente a ocasionar un </w:t>
      </w:r>
      <w:hyperlink r:id="rId17" w:history="1">
        <w:r w:rsidR="00946F73" w:rsidRPr="00CA5271">
          <w:rPr>
            <w:rFonts w:ascii="Arial" w:hAnsi="Arial" w:cs="Arial"/>
          </w:rPr>
          <w:t>daño</w:t>
        </w:r>
      </w:hyperlink>
      <w:r w:rsidR="00946F73" w:rsidRPr="00CA5271">
        <w:rPr>
          <w:rFonts w:ascii="Arial" w:hAnsi="Arial" w:cs="Arial"/>
          <w:shd w:val="clear" w:color="auto" w:fill="FFFFFF"/>
        </w:rPr>
        <w:t> a un </w:t>
      </w:r>
      <w:hyperlink r:id="rId18" w:history="1">
        <w:r w:rsidR="00946F73" w:rsidRPr="00CA5271">
          <w:rPr>
            <w:rFonts w:ascii="Arial" w:hAnsi="Arial" w:cs="Arial"/>
          </w:rPr>
          <w:t>interés</w:t>
        </w:r>
      </w:hyperlink>
      <w:r w:rsidR="00946F73" w:rsidRPr="00CA5271">
        <w:rPr>
          <w:rFonts w:ascii="Arial" w:hAnsi="Arial" w:cs="Arial"/>
          <w:shd w:val="clear" w:color="auto" w:fill="FFFFFF"/>
        </w:rPr>
        <w:t> licito la agresión es ante todo una conducta que tiene la particularidad subjetiva de estar orientada a producirnos un daño, y la característica objetiva de crear peligro inminente a un interés lícito; consta, pues, como toda </w:t>
      </w:r>
      <w:hyperlink r:id="rId19" w:history="1">
        <w:r w:rsidR="00946F73" w:rsidRPr="00CA5271">
          <w:rPr>
            <w:rFonts w:ascii="Arial" w:hAnsi="Arial" w:cs="Arial"/>
          </w:rPr>
          <w:t>acción</w:t>
        </w:r>
      </w:hyperlink>
      <w:r w:rsidR="00946F73" w:rsidRPr="00CA5271">
        <w:rPr>
          <w:rFonts w:ascii="Arial" w:hAnsi="Arial" w:cs="Arial"/>
          <w:shd w:val="clear" w:color="auto" w:fill="FFFFFF"/>
        </w:rPr>
        <w:t>, de elementos subjetivos. Subjetivamente está encaminada a dañar, esa es su finalidad; objetivamente crea el </w:t>
      </w:r>
      <w:hyperlink r:id="rId20" w:history="1">
        <w:r w:rsidR="00946F73" w:rsidRPr="00CA5271">
          <w:rPr>
            <w:rFonts w:ascii="Arial" w:hAnsi="Arial" w:cs="Arial"/>
          </w:rPr>
          <w:t>riesgo</w:t>
        </w:r>
      </w:hyperlink>
      <w:r w:rsidR="00946F73" w:rsidRPr="00CA5271">
        <w:rPr>
          <w:rFonts w:ascii="Arial" w:hAnsi="Arial" w:cs="Arial"/>
          <w:shd w:val="clear" w:color="auto" w:fill="FFFFFF"/>
        </w:rPr>
        <w:t xml:space="preserve"> o peligro al bien. La agresión no requiere ser necesariamente violenta, y que </w:t>
      </w:r>
      <w:r w:rsidR="00946F73" w:rsidRPr="00CA5271">
        <w:rPr>
          <w:rFonts w:ascii="Arial" w:hAnsi="Arial" w:cs="Arial"/>
          <w:shd w:val="clear" w:color="auto" w:fill="FFFFFF"/>
        </w:rPr>
        <w:lastRenderedPageBreak/>
        <w:t>constituye agresión o ataque cualquier acto contrario a derecho que lesione o ponga en peligro inmediato un bien jurídicamente protegido.</w:t>
      </w:r>
    </w:p>
    <w:p w14:paraId="37AB5D5E" w14:textId="1609EC13" w:rsidR="00CD5387" w:rsidRPr="009D33E5" w:rsidRDefault="00CD5387" w:rsidP="009D33E5">
      <w:pPr>
        <w:pStyle w:val="NormalWeb"/>
        <w:spacing w:before="0" w:beforeAutospacing="0" w:after="0" w:afterAutospacing="0" w:line="360" w:lineRule="auto"/>
        <w:jc w:val="both"/>
        <w:rPr>
          <w:rFonts w:ascii="Arial" w:hAnsi="Arial" w:cs="Arial"/>
          <w:color w:val="000000"/>
          <w:sz w:val="22"/>
          <w:szCs w:val="22"/>
        </w:rPr>
      </w:pPr>
    </w:p>
    <w:p w14:paraId="14135199" w14:textId="7B403EDB" w:rsidR="009D33E5" w:rsidRDefault="009D33E5" w:rsidP="009D33E5">
      <w:pPr>
        <w:pStyle w:val="NormalWeb"/>
        <w:spacing w:before="0" w:beforeAutospacing="0" w:after="0" w:afterAutospacing="0" w:line="360" w:lineRule="auto"/>
        <w:jc w:val="both"/>
        <w:rPr>
          <w:rFonts w:ascii="Arial" w:hAnsi="Arial" w:cs="Arial"/>
          <w:color w:val="000000"/>
          <w:sz w:val="22"/>
          <w:szCs w:val="22"/>
        </w:rPr>
      </w:pPr>
      <w:r w:rsidRPr="009D33E5">
        <w:rPr>
          <w:rFonts w:ascii="Arial" w:hAnsi="Arial" w:cs="Arial"/>
          <w:color w:val="000000"/>
          <w:sz w:val="22"/>
          <w:szCs w:val="22"/>
        </w:rPr>
        <w:t xml:space="preserve">En el supuesto de la legítima defensa, no se está hablando de una restricción o perdón de la pena o de un estado de necesidad </w:t>
      </w:r>
      <w:proofErr w:type="spellStart"/>
      <w:r w:rsidRPr="009D33E5">
        <w:rPr>
          <w:rFonts w:ascii="Arial" w:hAnsi="Arial" w:cs="Arial"/>
          <w:color w:val="000000"/>
          <w:sz w:val="22"/>
          <w:szCs w:val="22"/>
        </w:rPr>
        <w:t>disculpante</w:t>
      </w:r>
      <w:proofErr w:type="spellEnd"/>
      <w:r w:rsidRPr="009D33E5">
        <w:rPr>
          <w:rFonts w:ascii="Arial" w:hAnsi="Arial" w:cs="Arial"/>
          <w:color w:val="000000"/>
          <w:sz w:val="22"/>
          <w:szCs w:val="22"/>
        </w:rPr>
        <w:t xml:space="preserve">, sino de </w:t>
      </w:r>
      <w:r w:rsidR="00D3108B" w:rsidRPr="009D33E5">
        <w:rPr>
          <w:rFonts w:ascii="Arial" w:hAnsi="Arial" w:cs="Arial"/>
          <w:color w:val="000000"/>
          <w:sz w:val="22"/>
          <w:szCs w:val="22"/>
        </w:rPr>
        <w:t>una</w:t>
      </w:r>
      <w:r w:rsidRPr="009D33E5">
        <w:rPr>
          <w:rFonts w:ascii="Arial" w:hAnsi="Arial" w:cs="Arial"/>
          <w:color w:val="000000"/>
          <w:sz w:val="22"/>
          <w:szCs w:val="22"/>
        </w:rPr>
        <w:t xml:space="preserve"> reacción legítima y plenamente jurídica. El agredido actúa de acuerdo a derecho y justamente cuando se defiende del agresor, siempre y cuando no anteceda una provocación por parte de quien se defiende. Sí existiera provocación del defendido, se entendería que, en realidad, no es un caso de legítima defensa sino que fue una situación buscada y propiciada, tal vez con la intención de matar a quien después lo agrede, por lo cual se configura el dolo y la punibilidad ordinaria.</w:t>
      </w:r>
    </w:p>
    <w:p w14:paraId="581A00E9" w14:textId="77777777" w:rsidR="00D3108B" w:rsidRPr="009D33E5" w:rsidRDefault="00D3108B" w:rsidP="009D33E5">
      <w:pPr>
        <w:pStyle w:val="NormalWeb"/>
        <w:spacing w:before="0" w:beforeAutospacing="0" w:after="0" w:afterAutospacing="0" w:line="360" w:lineRule="auto"/>
        <w:jc w:val="both"/>
        <w:rPr>
          <w:rFonts w:ascii="Arial" w:hAnsi="Arial" w:cs="Arial"/>
          <w:color w:val="000000"/>
          <w:sz w:val="22"/>
          <w:szCs w:val="22"/>
        </w:rPr>
      </w:pPr>
    </w:p>
    <w:p w14:paraId="442E0BCF" w14:textId="77777777" w:rsidR="009D33E5" w:rsidRPr="009D33E5" w:rsidRDefault="009D33E5" w:rsidP="009D33E5">
      <w:pPr>
        <w:pStyle w:val="NormalWeb"/>
        <w:spacing w:before="0" w:beforeAutospacing="0" w:after="0" w:afterAutospacing="0" w:line="360" w:lineRule="auto"/>
        <w:jc w:val="both"/>
        <w:rPr>
          <w:rFonts w:ascii="Arial" w:hAnsi="Arial" w:cs="Arial"/>
          <w:color w:val="000000"/>
          <w:sz w:val="22"/>
          <w:szCs w:val="22"/>
        </w:rPr>
      </w:pPr>
      <w:r w:rsidRPr="009D33E5">
        <w:rPr>
          <w:rFonts w:ascii="Arial" w:hAnsi="Arial" w:cs="Arial"/>
          <w:color w:val="000000"/>
          <w:sz w:val="22"/>
          <w:szCs w:val="22"/>
        </w:rPr>
        <w:t>Por lo tanto, cuando hay un ataque que pone en peligro la vida o bienes, de la persona que se defiende o de un tercero, ésta se puede defender de diferentes formas cuyo resultado puede ser incluso, la privación de la vida al atacante. En este caso, en rigor, no se trata de un homicidio, ni de un homicidio que se perdona por las circunstancias del caso; no es tampoco una causa de inimputabilidad o de disculpa, sino una causa de justificación.</w:t>
      </w:r>
    </w:p>
    <w:p w14:paraId="717C7B76" w14:textId="767AF849" w:rsidR="00946F73" w:rsidRDefault="00946F73" w:rsidP="00CD496C">
      <w:pPr>
        <w:spacing w:after="0" w:line="360" w:lineRule="auto"/>
        <w:jc w:val="both"/>
        <w:rPr>
          <w:rFonts w:ascii="Arial" w:hAnsi="Arial" w:cs="Arial"/>
        </w:rPr>
      </w:pPr>
    </w:p>
    <w:p w14:paraId="23B9330C" w14:textId="66523603" w:rsidR="009A77C3" w:rsidRDefault="006B3E3A" w:rsidP="00CD496C">
      <w:pPr>
        <w:spacing w:after="0" w:line="360" w:lineRule="auto"/>
        <w:jc w:val="both"/>
        <w:rPr>
          <w:rFonts w:ascii="Arial" w:hAnsi="Arial" w:cs="Arial"/>
          <w:shd w:val="clear" w:color="auto" w:fill="FFFFFF"/>
        </w:rPr>
      </w:pPr>
      <w:r w:rsidRPr="006B3E3A">
        <w:rPr>
          <w:rFonts w:ascii="Arial" w:hAnsi="Arial" w:cs="Arial"/>
          <w:b/>
          <w:shd w:val="clear" w:color="auto" w:fill="FFFFFF"/>
        </w:rPr>
        <w:t>5.</w:t>
      </w:r>
      <w:r>
        <w:rPr>
          <w:rFonts w:ascii="Arial" w:hAnsi="Arial" w:cs="Arial"/>
          <w:shd w:val="clear" w:color="auto" w:fill="FFFFFF"/>
        </w:rPr>
        <w:t xml:space="preserve"> Tal es el caso</w:t>
      </w:r>
      <w:r w:rsidR="009A77C3" w:rsidRPr="009A77C3">
        <w:rPr>
          <w:rFonts w:ascii="Arial" w:hAnsi="Arial" w:cs="Arial"/>
          <w:shd w:val="clear" w:color="auto" w:fill="FFFFFF"/>
        </w:rPr>
        <w:t>,</w:t>
      </w:r>
      <w:r>
        <w:rPr>
          <w:rFonts w:ascii="Arial" w:hAnsi="Arial" w:cs="Arial"/>
          <w:shd w:val="clear" w:color="auto" w:fill="FFFFFF"/>
        </w:rPr>
        <w:t xml:space="preserve"> que el pasado mes de noviembre</w:t>
      </w:r>
      <w:r w:rsidR="004A6CE0">
        <w:rPr>
          <w:rFonts w:ascii="Arial" w:hAnsi="Arial" w:cs="Arial"/>
          <w:shd w:val="clear" w:color="auto" w:fill="FFFFFF"/>
        </w:rPr>
        <w:t xml:space="preserve"> en sesión pública número </w:t>
      </w:r>
      <w:proofErr w:type="gramStart"/>
      <w:r w:rsidR="004A6CE0">
        <w:rPr>
          <w:rFonts w:ascii="Arial" w:hAnsi="Arial" w:cs="Arial"/>
          <w:shd w:val="clear" w:color="auto" w:fill="FFFFFF"/>
        </w:rPr>
        <w:t xml:space="preserve">112, </w:t>
      </w:r>
      <w:r w:rsidR="009A77C3" w:rsidRPr="009A77C3">
        <w:rPr>
          <w:rFonts w:ascii="Arial" w:hAnsi="Arial" w:cs="Arial"/>
          <w:shd w:val="clear" w:color="auto" w:fill="FFFFFF"/>
        </w:rPr>
        <w:t xml:space="preserve"> la</w:t>
      </w:r>
      <w:proofErr w:type="gramEnd"/>
      <w:r w:rsidR="009A77C3" w:rsidRPr="009A77C3">
        <w:rPr>
          <w:rFonts w:ascii="Arial" w:hAnsi="Arial" w:cs="Arial"/>
          <w:bCs/>
          <w:shd w:val="clear" w:color="auto" w:fill="FFFFFF"/>
        </w:rPr>
        <w:t> Suprema Corte de Justicia de la Nación</w:t>
      </w:r>
      <w:r w:rsidR="009A77C3" w:rsidRPr="009A77C3">
        <w:rPr>
          <w:rFonts w:ascii="Arial" w:hAnsi="Arial" w:cs="Arial"/>
          <w:shd w:val="clear" w:color="auto" w:fill="FFFFFF"/>
        </w:rPr>
        <w:t xml:space="preserve"> señaló</w:t>
      </w:r>
      <w:r w:rsidR="004A6CE0">
        <w:rPr>
          <w:rFonts w:ascii="Arial" w:hAnsi="Arial" w:cs="Arial"/>
          <w:shd w:val="clear" w:color="auto" w:fill="FFFFFF"/>
        </w:rPr>
        <w:t>,</w:t>
      </w:r>
      <w:r w:rsidR="009A77C3" w:rsidRPr="009A77C3">
        <w:rPr>
          <w:rFonts w:ascii="Arial" w:hAnsi="Arial" w:cs="Arial"/>
          <w:shd w:val="clear" w:color="auto" w:fill="FFFFFF"/>
        </w:rPr>
        <w:t xml:space="preserve"> </w:t>
      </w:r>
      <w:r w:rsidR="004A6CE0">
        <w:rPr>
          <w:rFonts w:ascii="Arial" w:hAnsi="Arial" w:cs="Arial"/>
          <w:shd w:val="clear" w:color="auto" w:fill="FFFFFF"/>
        </w:rPr>
        <w:t xml:space="preserve">al resolver la acción de inconstitucionalidad 1/2018 y otras, </w:t>
      </w:r>
      <w:r w:rsidR="009A77C3" w:rsidRPr="009A77C3">
        <w:rPr>
          <w:rFonts w:ascii="Arial" w:hAnsi="Arial" w:cs="Arial"/>
          <w:shd w:val="clear" w:color="auto" w:fill="FFFFFF"/>
        </w:rPr>
        <w:t>que es constitucional establecer en los códigos penales que </w:t>
      </w:r>
      <w:r w:rsidR="009A77C3" w:rsidRPr="009A77C3">
        <w:rPr>
          <w:rFonts w:ascii="Arial" w:hAnsi="Arial" w:cs="Arial"/>
          <w:bCs/>
          <w:shd w:val="clear" w:color="auto" w:fill="FFFFFF"/>
        </w:rPr>
        <w:t>los ciudadanos pueden lesionar o matar a sus agresores en legítima defensa</w:t>
      </w:r>
      <w:r w:rsidR="009A77C3" w:rsidRPr="009A77C3">
        <w:rPr>
          <w:rFonts w:ascii="Arial" w:hAnsi="Arial" w:cs="Arial"/>
          <w:shd w:val="clear" w:color="auto" w:fill="FFFFFF"/>
        </w:rPr>
        <w:t>, sin embargo, advirtió que </w:t>
      </w:r>
      <w:r w:rsidR="009A77C3" w:rsidRPr="009A77C3">
        <w:rPr>
          <w:rFonts w:ascii="Arial" w:hAnsi="Arial" w:cs="Arial"/>
          <w:bCs/>
          <w:shd w:val="clear" w:color="auto" w:fill="FFFFFF"/>
        </w:rPr>
        <w:t>las personas no pueden hacerse justicia por propia mano</w:t>
      </w:r>
      <w:r w:rsidR="009A77C3" w:rsidRPr="009A77C3">
        <w:rPr>
          <w:rFonts w:ascii="Arial" w:hAnsi="Arial" w:cs="Arial"/>
          <w:shd w:val="clear" w:color="auto" w:fill="FFFFFF"/>
        </w:rPr>
        <w:t>.</w:t>
      </w:r>
    </w:p>
    <w:p w14:paraId="50862115" w14:textId="77777777" w:rsidR="006B3E3A" w:rsidRDefault="006B3E3A" w:rsidP="00CD496C">
      <w:pPr>
        <w:spacing w:after="0" w:line="360" w:lineRule="auto"/>
        <w:jc w:val="both"/>
        <w:rPr>
          <w:rFonts w:ascii="Arial" w:hAnsi="Arial" w:cs="Arial"/>
          <w:shd w:val="clear" w:color="auto" w:fill="FFFFFF"/>
        </w:rPr>
      </w:pPr>
    </w:p>
    <w:p w14:paraId="7A84C1A7" w14:textId="77777777" w:rsidR="0040601D" w:rsidRDefault="006B3E3A" w:rsidP="00CD496C">
      <w:pPr>
        <w:spacing w:after="0" w:line="360" w:lineRule="auto"/>
        <w:jc w:val="both"/>
        <w:rPr>
          <w:rFonts w:ascii="Arial" w:hAnsi="Arial" w:cs="Arial"/>
          <w:color w:val="000000"/>
          <w:shd w:val="clear" w:color="auto" w:fill="FFFFFF"/>
        </w:rPr>
      </w:pPr>
      <w:r w:rsidRPr="006B3E3A">
        <w:rPr>
          <w:rFonts w:ascii="Arial" w:hAnsi="Arial" w:cs="Arial"/>
          <w:color w:val="000000"/>
          <w:shd w:val="clear" w:color="auto" w:fill="FFFFFF"/>
        </w:rPr>
        <w:t xml:space="preserve">Mediante el </w:t>
      </w:r>
      <w:r>
        <w:rPr>
          <w:rFonts w:ascii="Arial" w:hAnsi="Arial" w:cs="Arial"/>
          <w:color w:val="000000"/>
          <w:shd w:val="clear" w:color="auto" w:fill="FFFFFF"/>
        </w:rPr>
        <w:t>comunicado de prensa</w:t>
      </w:r>
      <w:r w:rsidRPr="006B3E3A">
        <w:rPr>
          <w:rFonts w:ascii="Arial" w:hAnsi="Arial" w:cs="Arial"/>
          <w:color w:val="000000"/>
          <w:shd w:val="clear" w:color="auto" w:fill="FFFFFF"/>
        </w:rPr>
        <w:t xml:space="preserve"> 180/2019 se informó que la Suprema Corte de Justicia de la Nación, en sesión del Tribunal Pleno, validó la porción normativa </w:t>
      </w:r>
      <w:r w:rsidR="0040601D">
        <w:rPr>
          <w:rFonts w:ascii="Arial" w:hAnsi="Arial" w:cs="Arial"/>
          <w:color w:val="000000"/>
          <w:shd w:val="clear" w:color="auto" w:fill="FFFFFF"/>
        </w:rPr>
        <w:t>“</w:t>
      </w:r>
      <w:r w:rsidRPr="006B3E3A">
        <w:rPr>
          <w:rFonts w:ascii="Arial" w:hAnsi="Arial" w:cs="Arial"/>
          <w:color w:val="000000"/>
          <w:shd w:val="clear" w:color="auto" w:fill="FFFFFF"/>
        </w:rPr>
        <w:t xml:space="preserve">lesión o </w:t>
      </w:r>
      <w:r>
        <w:rPr>
          <w:rFonts w:ascii="Arial" w:hAnsi="Arial" w:cs="Arial"/>
          <w:color w:val="000000"/>
          <w:shd w:val="clear" w:color="auto" w:fill="FFFFFF"/>
        </w:rPr>
        <w:t>incluso la privación de la vida</w:t>
      </w:r>
      <w:r w:rsidR="0040601D">
        <w:rPr>
          <w:rFonts w:ascii="Arial" w:hAnsi="Arial" w:cs="Arial"/>
          <w:color w:val="000000"/>
          <w:shd w:val="clear" w:color="auto" w:fill="FFFFFF"/>
        </w:rPr>
        <w:t>”</w:t>
      </w:r>
      <w:r w:rsidRPr="006B3E3A">
        <w:rPr>
          <w:rFonts w:ascii="Arial" w:hAnsi="Arial" w:cs="Arial"/>
          <w:color w:val="000000"/>
          <w:shd w:val="clear" w:color="auto" w:fill="FFFFFF"/>
        </w:rPr>
        <w:t>, del artículo 25, fracción III, segundo párrafo, del Código Penal de Veracruz, al considerar que no genera inseguridad jurídica ni permite a las personas hacerse justicia por propia mano.</w:t>
      </w:r>
    </w:p>
    <w:p w14:paraId="13668E72" w14:textId="77777777" w:rsidR="0040601D" w:rsidRDefault="006B3E3A" w:rsidP="00CD496C">
      <w:pPr>
        <w:spacing w:after="0" w:line="360" w:lineRule="auto"/>
        <w:jc w:val="both"/>
        <w:rPr>
          <w:rFonts w:ascii="Arial" w:hAnsi="Arial" w:cs="Arial"/>
          <w:color w:val="000000"/>
          <w:shd w:val="clear" w:color="auto" w:fill="FFFFFF"/>
        </w:rPr>
      </w:pPr>
      <w:r w:rsidRPr="006B3E3A">
        <w:rPr>
          <w:rFonts w:ascii="Arial" w:hAnsi="Arial" w:cs="Arial"/>
          <w:color w:val="000000"/>
        </w:rPr>
        <w:br/>
      </w:r>
      <w:r w:rsidRPr="006B3E3A">
        <w:rPr>
          <w:rFonts w:ascii="Arial" w:hAnsi="Arial" w:cs="Arial"/>
          <w:color w:val="000000"/>
          <w:shd w:val="clear" w:color="auto" w:fill="FFFFFF"/>
        </w:rPr>
        <w:t xml:space="preserve">Al respecto, la </w:t>
      </w:r>
      <w:r w:rsidR="0040601D">
        <w:rPr>
          <w:rFonts w:ascii="Arial" w:hAnsi="Arial" w:cs="Arial"/>
          <w:color w:val="000000"/>
          <w:shd w:val="clear" w:color="auto" w:fill="FFFFFF"/>
        </w:rPr>
        <w:t>Corte</w:t>
      </w:r>
      <w:r w:rsidRPr="006B3E3A">
        <w:rPr>
          <w:rFonts w:ascii="Arial" w:hAnsi="Arial" w:cs="Arial"/>
          <w:color w:val="000000"/>
          <w:shd w:val="clear" w:color="auto" w:fill="FFFFFF"/>
        </w:rPr>
        <w:t xml:space="preserve"> explicó que el hecho de que el precepto establezca una presunción de legítima defensa en ciertos casos, incluso cuando se causen lesiones o la muerte del </w:t>
      </w:r>
      <w:r w:rsidRPr="006B3E3A">
        <w:rPr>
          <w:rFonts w:ascii="Arial" w:hAnsi="Arial" w:cs="Arial"/>
          <w:color w:val="000000"/>
          <w:shd w:val="clear" w:color="auto" w:fill="FFFFFF"/>
        </w:rPr>
        <w:lastRenderedPageBreak/>
        <w:t>agresor, no debe interpretarse en el sentido de que las personas puedan hacer uso de la fuerza indiscriminadamente, ni que se pueda tener por acreditada la mencionada excluyente de responsabilidad cuando el daño producido al agresor haya resultado innecesario o excesivo. Lo anterior, toda vez que el propio precepto es claro al señalar en su primer párrafo que para que se actualice la legítima defensa es necesario que haya habido necesidad racional en los medios empleados para repeler la agresión.</w:t>
      </w:r>
      <w:r w:rsidRPr="006B3E3A">
        <w:rPr>
          <w:rFonts w:ascii="Arial" w:hAnsi="Arial" w:cs="Arial"/>
          <w:color w:val="000000"/>
        </w:rPr>
        <w:br/>
      </w:r>
      <w:r w:rsidRPr="006B3E3A">
        <w:rPr>
          <w:rFonts w:ascii="Arial" w:hAnsi="Arial" w:cs="Arial"/>
          <w:color w:val="000000"/>
        </w:rPr>
        <w:br/>
      </w:r>
      <w:r w:rsidRPr="006B3E3A">
        <w:rPr>
          <w:rFonts w:ascii="Arial" w:hAnsi="Arial" w:cs="Arial"/>
          <w:color w:val="000000"/>
          <w:shd w:val="clear" w:color="auto" w:fill="FFFFFF"/>
        </w:rPr>
        <w:t>En efecto, el Tribunal Pleno sostuvo que tal presunción únicamente significa que, en determinados supuestos, la carga de la prueba se invierte, de manera que corresponderá a la acusación demostrar en cada caso que no concurrieron los elementos de la legítima defensa. Sin embargo, de ninguna manera implica que puedan dejar de observarse los principios de necesidad y racionalidad del medio empleado. Así, concluyó que la expresión lesión o incluso la privación de la vida contenida en el precepto impugnado debe ser entendida como la intención del legislador local de clarificar o brindar mayor certeza acerca del alcance de tal institución, y no como una autorización para el uso desmedido, innecesario o irracional de la fuerza defensiva.</w:t>
      </w:r>
    </w:p>
    <w:p w14:paraId="41239D67" w14:textId="77777777" w:rsidR="0040601D" w:rsidRDefault="0040601D" w:rsidP="0040601D">
      <w:pPr>
        <w:pStyle w:val="NormalWeb"/>
        <w:shd w:val="clear" w:color="auto" w:fill="FFFFFF"/>
        <w:spacing w:before="0" w:beforeAutospacing="0" w:after="0" w:afterAutospacing="0" w:line="360" w:lineRule="auto"/>
        <w:jc w:val="both"/>
        <w:rPr>
          <w:rFonts w:ascii="Arial" w:hAnsi="Arial" w:cs="Arial"/>
          <w:sz w:val="22"/>
          <w:szCs w:val="22"/>
        </w:rPr>
      </w:pPr>
    </w:p>
    <w:p w14:paraId="5C2CE394" w14:textId="143E9C4C" w:rsidR="0040601D" w:rsidRPr="00095EE0" w:rsidRDefault="0040601D" w:rsidP="0040601D">
      <w:pPr>
        <w:pStyle w:val="Normal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La Comisión Nacional de Derechos Humanos</w:t>
      </w:r>
      <w:r w:rsidRPr="00095EE0">
        <w:rPr>
          <w:rFonts w:ascii="Arial" w:hAnsi="Arial" w:cs="Arial"/>
          <w:sz w:val="22"/>
          <w:szCs w:val="22"/>
        </w:rPr>
        <w:t xml:space="preserve"> argumentaba que esta norma era imprecisa, permitía la inseguridad jurídica y alentaba a las personas h</w:t>
      </w:r>
      <w:r w:rsidR="00A43DC8">
        <w:rPr>
          <w:rFonts w:ascii="Arial" w:hAnsi="Arial" w:cs="Arial"/>
          <w:sz w:val="22"/>
          <w:szCs w:val="22"/>
        </w:rPr>
        <w:t>acerse justicia por propia mano,</w:t>
      </w:r>
      <w:r>
        <w:rPr>
          <w:rFonts w:ascii="Arial" w:hAnsi="Arial" w:cs="Arial"/>
          <w:sz w:val="22"/>
          <w:szCs w:val="22"/>
        </w:rPr>
        <w:t xml:space="preserve"> s</w:t>
      </w:r>
      <w:r w:rsidRPr="00095EE0">
        <w:rPr>
          <w:rFonts w:ascii="Arial" w:hAnsi="Arial" w:cs="Arial"/>
          <w:sz w:val="22"/>
          <w:szCs w:val="22"/>
        </w:rPr>
        <w:t>in embargo, la mayoría de los ministros señalaron que se ajusta lo que señala el artículo 17 de la Constitución Federal en materia de legítima defensa.</w:t>
      </w:r>
    </w:p>
    <w:p w14:paraId="432E1AF9" w14:textId="77777777" w:rsidR="0040601D" w:rsidRDefault="0040601D" w:rsidP="00CD496C">
      <w:pPr>
        <w:spacing w:after="0" w:line="360" w:lineRule="auto"/>
        <w:jc w:val="both"/>
        <w:rPr>
          <w:rFonts w:ascii="Arial" w:hAnsi="Arial" w:cs="Arial"/>
          <w:color w:val="000000"/>
        </w:rPr>
      </w:pPr>
    </w:p>
    <w:p w14:paraId="44AFFBB8" w14:textId="253B8A2E" w:rsidR="006B3E3A" w:rsidRPr="0040601D" w:rsidRDefault="006B3E3A" w:rsidP="00CD496C">
      <w:pPr>
        <w:spacing w:after="0" w:line="360" w:lineRule="auto"/>
        <w:jc w:val="both"/>
        <w:rPr>
          <w:rFonts w:ascii="Arial" w:hAnsi="Arial" w:cs="Arial"/>
          <w:color w:val="000000"/>
          <w:shd w:val="clear" w:color="auto" w:fill="FFFFFF"/>
        </w:rPr>
      </w:pPr>
      <w:r w:rsidRPr="006B3E3A">
        <w:rPr>
          <w:rFonts w:ascii="Arial" w:hAnsi="Arial" w:cs="Arial"/>
          <w:color w:val="000000"/>
          <w:shd w:val="clear" w:color="auto" w:fill="FFFFFF"/>
        </w:rPr>
        <w:t>En otro expediente y por razones similares a las antes expuestas, el Pleno validó el artículo 23, Apartado B, fracción II, párrafo segundo, del Código Penal para el Estado de Baja California, donde se establecen los requisitos para que pueda presumirse la existencia de la legitima defensa, entre otros, que se ejerza respecto de quien a través de la violencia, del escalamiento o por cualquier otro medio trate de penetrar o ya haya penetrado sin derecho, a un hogar u oficinas, en circunstancia tales que revelen la posibilidad de una agresión.</w:t>
      </w:r>
      <w:r w:rsidRPr="006B3E3A">
        <w:rPr>
          <w:rFonts w:ascii="Arial" w:hAnsi="Arial" w:cs="Arial"/>
          <w:color w:val="000000"/>
        </w:rPr>
        <w:br/>
      </w:r>
      <w:r w:rsidRPr="006B3E3A">
        <w:rPr>
          <w:rFonts w:ascii="Arial" w:hAnsi="Arial" w:cs="Arial"/>
          <w:color w:val="000000"/>
        </w:rPr>
        <w:br/>
      </w:r>
      <w:r w:rsidRPr="006B3E3A">
        <w:rPr>
          <w:rFonts w:ascii="Arial" w:hAnsi="Arial" w:cs="Arial"/>
          <w:color w:val="000000"/>
          <w:shd w:val="clear" w:color="auto" w:fill="FFFFFF"/>
        </w:rPr>
        <w:t>Finalmente, po</w:t>
      </w:r>
      <w:r w:rsidR="004A6CE0">
        <w:rPr>
          <w:rFonts w:ascii="Arial" w:hAnsi="Arial" w:cs="Arial"/>
          <w:color w:val="000000"/>
          <w:shd w:val="clear" w:color="auto" w:fill="FFFFFF"/>
        </w:rPr>
        <w:t>r los mismos argumentos, la Suprema Corte de Justicia de la Nación</w:t>
      </w:r>
      <w:r w:rsidRPr="006B3E3A">
        <w:rPr>
          <w:rFonts w:ascii="Arial" w:hAnsi="Arial" w:cs="Arial"/>
          <w:color w:val="000000"/>
          <w:shd w:val="clear" w:color="auto" w:fill="FFFFFF"/>
        </w:rPr>
        <w:t xml:space="preserve"> validó </w:t>
      </w:r>
      <w:r w:rsidRPr="006B3E3A">
        <w:rPr>
          <w:rFonts w:ascii="Arial" w:hAnsi="Arial" w:cs="Arial"/>
          <w:color w:val="000000"/>
          <w:shd w:val="clear" w:color="auto" w:fill="FFFFFF"/>
        </w:rPr>
        <w:lastRenderedPageBreak/>
        <w:t>el artículo 17, fracción III, párrafo último del Código Penal para el Estado de Nuevo León, donde se regula la legítima defensa.</w:t>
      </w:r>
    </w:p>
    <w:p w14:paraId="0A2968FA" w14:textId="77777777" w:rsidR="009A77C3" w:rsidRPr="009A77C3" w:rsidRDefault="009A77C3" w:rsidP="00CD496C">
      <w:pPr>
        <w:spacing w:after="0" w:line="360" w:lineRule="auto"/>
        <w:jc w:val="both"/>
        <w:rPr>
          <w:rFonts w:ascii="Arial" w:hAnsi="Arial" w:cs="Arial"/>
          <w:color w:val="333333"/>
          <w:sz w:val="21"/>
          <w:szCs w:val="21"/>
          <w:shd w:val="clear" w:color="auto" w:fill="FFFFFF"/>
        </w:rPr>
      </w:pPr>
    </w:p>
    <w:p w14:paraId="146664EC" w14:textId="6FF272E1" w:rsidR="00095EE0" w:rsidRDefault="00095EE0" w:rsidP="00095EE0">
      <w:pPr>
        <w:spacing w:after="0" w:line="360" w:lineRule="auto"/>
        <w:jc w:val="both"/>
        <w:rPr>
          <w:rFonts w:ascii="Arial" w:hAnsi="Arial" w:cs="Arial"/>
          <w:shd w:val="clear" w:color="auto" w:fill="FFFFFF"/>
        </w:rPr>
      </w:pPr>
      <w:r w:rsidRPr="00095EE0">
        <w:rPr>
          <w:rFonts w:ascii="Arial" w:hAnsi="Arial" w:cs="Arial"/>
          <w:shd w:val="clear" w:color="auto" w:fill="FFFFFF"/>
        </w:rPr>
        <w:t>El ejercicio de la legítima defensa puede llegar hasta el extremo de privar de la vida al agresor, y en este caso la carga de la prueba debe recaer sobre el Ministerio Público, quien tendrá que probar que se actuó con dolo, o de lo contrario dejar en libertad a</w:t>
      </w:r>
      <w:r w:rsidR="0040601D">
        <w:rPr>
          <w:rFonts w:ascii="Arial" w:hAnsi="Arial" w:cs="Arial"/>
          <w:shd w:val="clear" w:color="auto" w:fill="FFFFFF"/>
        </w:rPr>
        <w:t xml:space="preserve"> quien hizo uso de este derecho</w:t>
      </w:r>
      <w:r w:rsidRPr="00095EE0">
        <w:rPr>
          <w:rFonts w:ascii="Arial" w:hAnsi="Arial" w:cs="Arial"/>
          <w:shd w:val="clear" w:color="auto" w:fill="FFFFFF"/>
        </w:rPr>
        <w:t>.</w:t>
      </w:r>
    </w:p>
    <w:p w14:paraId="5A662868" w14:textId="77777777" w:rsidR="00095EE0" w:rsidRPr="00095EE0" w:rsidRDefault="00095EE0" w:rsidP="00095EE0">
      <w:pPr>
        <w:pStyle w:val="NormalWeb"/>
        <w:shd w:val="clear" w:color="auto" w:fill="FFFFFF"/>
        <w:spacing w:before="0" w:beforeAutospacing="0" w:after="0" w:afterAutospacing="0" w:line="360" w:lineRule="auto"/>
        <w:jc w:val="both"/>
        <w:rPr>
          <w:rFonts w:ascii="Arial" w:hAnsi="Arial" w:cs="Arial"/>
          <w:sz w:val="22"/>
          <w:szCs w:val="22"/>
        </w:rPr>
      </w:pPr>
    </w:p>
    <w:p w14:paraId="1C28F560" w14:textId="77777777" w:rsidR="00095EE0" w:rsidRDefault="00095EE0" w:rsidP="00095EE0">
      <w:pPr>
        <w:pStyle w:val="NormalWeb"/>
        <w:shd w:val="clear" w:color="auto" w:fill="FFFFFF"/>
        <w:spacing w:before="0" w:beforeAutospacing="0" w:after="0" w:afterAutospacing="0" w:line="360" w:lineRule="auto"/>
        <w:jc w:val="both"/>
        <w:rPr>
          <w:rFonts w:ascii="Arial" w:hAnsi="Arial" w:cs="Arial"/>
          <w:sz w:val="22"/>
          <w:szCs w:val="22"/>
        </w:rPr>
      </w:pPr>
      <w:r w:rsidRPr="00095EE0">
        <w:rPr>
          <w:rFonts w:ascii="Arial" w:hAnsi="Arial" w:cs="Arial"/>
          <w:sz w:val="22"/>
          <w:szCs w:val="22"/>
        </w:rPr>
        <w:t>El ministro Mario Pardo Rebolledo señaló que la reforma en cuestión permitirá a quienes actúan en legítima defensa mantener su libertad, lo explicó así: “Simple y sencillamente establece una presunción, que tiene como consecuencia otorgarle la carga de la prueba al fiscal, al ministerio público, porque antes lo que sucedía es que cuando una persona alegaba legítima defensa, esa misma persona tenía que demostrar que esa legítima defensa había sido proporcional y había sido razonable frente a los actos o hechos”.</w:t>
      </w:r>
    </w:p>
    <w:p w14:paraId="6A96E58B" w14:textId="77777777" w:rsidR="0040601D" w:rsidRPr="00095EE0" w:rsidRDefault="0040601D" w:rsidP="00095EE0">
      <w:pPr>
        <w:pStyle w:val="NormalWeb"/>
        <w:shd w:val="clear" w:color="auto" w:fill="FFFFFF"/>
        <w:spacing w:before="0" w:beforeAutospacing="0" w:after="0" w:afterAutospacing="0" w:line="360" w:lineRule="auto"/>
        <w:jc w:val="both"/>
        <w:rPr>
          <w:rFonts w:ascii="Arial" w:hAnsi="Arial" w:cs="Arial"/>
          <w:sz w:val="22"/>
          <w:szCs w:val="22"/>
        </w:rPr>
      </w:pPr>
    </w:p>
    <w:p w14:paraId="0D89E3A0" w14:textId="304D3372" w:rsidR="00095EE0" w:rsidRDefault="0040601D" w:rsidP="00806137">
      <w:pPr>
        <w:pStyle w:val="NormalWeb"/>
        <w:spacing w:before="0" w:beforeAutospacing="0" w:after="0" w:afterAutospacing="0" w:line="360" w:lineRule="auto"/>
        <w:jc w:val="both"/>
        <w:rPr>
          <w:rFonts w:ascii="Arial" w:hAnsi="Arial" w:cs="Arial"/>
          <w:sz w:val="22"/>
          <w:szCs w:val="22"/>
        </w:rPr>
      </w:pPr>
      <w:r>
        <w:rPr>
          <w:rStyle w:val="Textoennegrita"/>
          <w:rFonts w:ascii="Arial" w:hAnsi="Arial" w:cs="Arial"/>
          <w:b w:val="0"/>
          <w:sz w:val="22"/>
          <w:szCs w:val="22"/>
        </w:rPr>
        <w:t>Por su parte la ministra</w:t>
      </w:r>
      <w:r w:rsidRPr="0040601D">
        <w:rPr>
          <w:rStyle w:val="Textoennegrita"/>
          <w:rFonts w:ascii="Arial" w:hAnsi="Arial" w:cs="Arial"/>
          <w:b w:val="0"/>
          <w:sz w:val="22"/>
          <w:szCs w:val="22"/>
        </w:rPr>
        <w:t xml:space="preserve"> Norma Lucía Piña Hernández</w:t>
      </w:r>
      <w:r>
        <w:rPr>
          <w:rStyle w:val="Textoennegrita"/>
          <w:rFonts w:ascii="Arial" w:hAnsi="Arial" w:cs="Arial"/>
          <w:b w:val="0"/>
          <w:sz w:val="22"/>
          <w:szCs w:val="22"/>
        </w:rPr>
        <w:t xml:space="preserve"> explico: “</w:t>
      </w:r>
      <w:r w:rsidR="00095EE0" w:rsidRPr="0040601D">
        <w:rPr>
          <w:rStyle w:val="Textoennegrita"/>
          <w:rFonts w:ascii="Arial" w:hAnsi="Arial" w:cs="Arial"/>
          <w:b w:val="0"/>
          <w:sz w:val="22"/>
          <w:szCs w:val="22"/>
        </w:rPr>
        <w:t>De ninguna manera se traduce en una autorización para hacerse justicia por propia mano</w:t>
      </w:r>
      <w:r w:rsidR="00095EE0" w:rsidRPr="0040601D">
        <w:rPr>
          <w:rFonts w:ascii="Arial" w:hAnsi="Arial" w:cs="Arial"/>
          <w:sz w:val="22"/>
          <w:szCs w:val="22"/>
        </w:rPr>
        <w:t>, ni en una autorización para los excesos; pues simplemente se traslada la carga al ministerio público quien está obligado a investigar los delitos y a cerciorar, probar ante un juez si en determinado caso, se cumplieron o no los requisitos de la legítima defensa”.</w:t>
      </w:r>
    </w:p>
    <w:p w14:paraId="6E4C3782" w14:textId="77777777" w:rsidR="0040601D" w:rsidRPr="0040601D" w:rsidRDefault="0040601D" w:rsidP="00806137">
      <w:pPr>
        <w:pStyle w:val="NormalWeb"/>
        <w:spacing w:before="0" w:beforeAutospacing="0" w:after="0" w:afterAutospacing="0" w:line="360" w:lineRule="auto"/>
        <w:jc w:val="both"/>
        <w:rPr>
          <w:rFonts w:ascii="Arial" w:hAnsi="Arial" w:cs="Arial"/>
          <w:sz w:val="22"/>
          <w:szCs w:val="22"/>
        </w:rPr>
      </w:pPr>
    </w:p>
    <w:p w14:paraId="7DEE336F" w14:textId="77777777" w:rsidR="00095EE0" w:rsidRPr="00095EE0" w:rsidRDefault="00095EE0" w:rsidP="00806137">
      <w:pPr>
        <w:pStyle w:val="NormalWeb"/>
        <w:spacing w:before="0" w:beforeAutospacing="0" w:after="0" w:afterAutospacing="0" w:line="360" w:lineRule="auto"/>
        <w:jc w:val="both"/>
        <w:rPr>
          <w:rFonts w:ascii="Arial" w:hAnsi="Arial" w:cs="Arial"/>
          <w:sz w:val="22"/>
          <w:szCs w:val="22"/>
        </w:rPr>
      </w:pPr>
      <w:r w:rsidRPr="00095EE0">
        <w:rPr>
          <w:rFonts w:ascii="Arial" w:hAnsi="Arial" w:cs="Arial"/>
          <w:sz w:val="22"/>
          <w:szCs w:val="22"/>
        </w:rPr>
        <w:t>El ministro Jorge Mario Pardo agregó, “si hay algún tema de que no haya sido proporcional, de que no haya cumplido con los requisitos, entonces tendrá que ser el Ministerio Público el que tenga la carga de demostrarlo y desde luego que, si se demuestra, pues esa persona tendrá que ser juzgada, a lo mejor no por el delito concreto, sino por el exceso en la legítima defensa que alega”.</w:t>
      </w:r>
    </w:p>
    <w:p w14:paraId="46862BAB" w14:textId="669401E7" w:rsidR="00F1379D" w:rsidRDefault="00F1379D" w:rsidP="006565BC">
      <w:pPr>
        <w:shd w:val="clear" w:color="auto" w:fill="FFFFFF"/>
        <w:spacing w:after="0" w:line="360" w:lineRule="auto"/>
        <w:jc w:val="both"/>
        <w:rPr>
          <w:rFonts w:ascii="Verdana" w:hAnsi="Verdana"/>
          <w:color w:val="000000"/>
          <w:shd w:val="clear" w:color="auto" w:fill="FFFFFF"/>
        </w:rPr>
      </w:pPr>
    </w:p>
    <w:p w14:paraId="458EBE14" w14:textId="09B0E2F1" w:rsidR="00BC4482" w:rsidRDefault="006B3E3A" w:rsidP="00806137">
      <w:pPr>
        <w:spacing w:after="0" w:line="360" w:lineRule="auto"/>
        <w:jc w:val="both"/>
        <w:rPr>
          <w:rFonts w:ascii="Arial" w:eastAsia="Times New Roman" w:hAnsi="Arial" w:cs="Arial"/>
        </w:rPr>
      </w:pPr>
      <w:r>
        <w:rPr>
          <w:rFonts w:ascii="Arial" w:hAnsi="Arial" w:cs="Arial"/>
          <w:b/>
        </w:rPr>
        <w:t>6</w:t>
      </w:r>
      <w:r w:rsidR="003459DC" w:rsidRPr="003459DC">
        <w:rPr>
          <w:rFonts w:ascii="Arial" w:hAnsi="Arial" w:cs="Arial"/>
          <w:b/>
        </w:rPr>
        <w:t>.</w:t>
      </w:r>
      <w:r w:rsidR="003459DC">
        <w:rPr>
          <w:rFonts w:ascii="Arial" w:hAnsi="Arial" w:cs="Arial"/>
        </w:rPr>
        <w:t xml:space="preserve"> </w:t>
      </w:r>
      <w:r w:rsidR="00BC4482" w:rsidRPr="00430265">
        <w:rPr>
          <w:rFonts w:ascii="Arial" w:hAnsi="Arial" w:cs="Arial"/>
          <w:shd w:val="clear" w:color="auto" w:fill="FFFFFF"/>
        </w:rPr>
        <w:t xml:space="preserve">Lamentablemente en México </w:t>
      </w:r>
      <w:r w:rsidR="00806137">
        <w:rPr>
          <w:rFonts w:ascii="Arial" w:hAnsi="Arial" w:cs="Arial"/>
          <w:shd w:val="clear" w:color="auto" w:fill="FFFFFF"/>
        </w:rPr>
        <w:t>han existido</w:t>
      </w:r>
      <w:r w:rsidR="00BC4482" w:rsidRPr="00430265">
        <w:rPr>
          <w:rFonts w:ascii="Arial" w:hAnsi="Arial" w:cs="Arial"/>
          <w:shd w:val="clear" w:color="auto" w:fill="FFFFFF"/>
        </w:rPr>
        <w:t xml:space="preserve"> casos que se dieron a conocer en los diferentes medios de comunicación en meses pasados en los que las víctimas del delito han reaccionado para proteger su integridad física, su libertad, su patrimonio, su vida, entre otros bienes jurídicos, causando con ello una lesión y hasta la pérdida de la vida de su agresor.</w:t>
      </w:r>
      <w:r w:rsidR="00806137">
        <w:rPr>
          <w:rFonts w:ascii="Arial" w:hAnsi="Arial" w:cs="Arial"/>
          <w:shd w:val="clear" w:color="auto" w:fill="FFFFFF"/>
        </w:rPr>
        <w:t xml:space="preserve"> </w:t>
      </w:r>
      <w:r w:rsidR="00BC4482" w:rsidRPr="0029613A">
        <w:rPr>
          <w:rFonts w:ascii="Arial" w:eastAsia="Times New Roman" w:hAnsi="Arial" w:cs="Arial"/>
        </w:rPr>
        <w:t xml:space="preserve">Al llevarse a cabo esta acción, la víctima se convierte en victimario y es sometida </w:t>
      </w:r>
      <w:r w:rsidR="00BC4482" w:rsidRPr="0029613A">
        <w:rPr>
          <w:rFonts w:ascii="Arial" w:eastAsia="Times New Roman" w:hAnsi="Arial" w:cs="Arial"/>
        </w:rPr>
        <w:lastRenderedPageBreak/>
        <w:t>al aparato de justicia como un presunto delincuente hasta que se demuestre lo contrario, sin embargo, en estos casos el abogado defensor debe acreditar la legítima defensa para desvirtuar el delito que se le imputa a su defendido.</w:t>
      </w:r>
    </w:p>
    <w:p w14:paraId="61FEDE10" w14:textId="77777777" w:rsidR="00806137" w:rsidRPr="0029613A" w:rsidRDefault="00806137" w:rsidP="00806137">
      <w:pPr>
        <w:spacing w:after="0" w:line="360" w:lineRule="auto"/>
        <w:jc w:val="both"/>
        <w:rPr>
          <w:rFonts w:ascii="Arial" w:hAnsi="Arial" w:cs="Arial"/>
          <w:shd w:val="clear" w:color="auto" w:fill="FFFFFF"/>
        </w:rPr>
      </w:pPr>
    </w:p>
    <w:p w14:paraId="0BE82329" w14:textId="0AE3F89B" w:rsidR="00BC4482" w:rsidRPr="00BC4482" w:rsidRDefault="00806137" w:rsidP="00BC4482">
      <w:pPr>
        <w:shd w:val="clear" w:color="auto" w:fill="FFFFFF"/>
        <w:spacing w:after="0" w:line="360" w:lineRule="auto"/>
        <w:jc w:val="both"/>
        <w:rPr>
          <w:rFonts w:ascii="Arial" w:eastAsia="Times New Roman" w:hAnsi="Arial" w:cs="Arial"/>
        </w:rPr>
      </w:pPr>
      <w:r>
        <w:rPr>
          <w:rFonts w:ascii="Arial" w:eastAsia="Times New Roman" w:hAnsi="Arial" w:cs="Arial"/>
        </w:rPr>
        <w:t>Como ya se mencionó anteriormente, la legítima d</w:t>
      </w:r>
      <w:r w:rsidR="00BC4482" w:rsidRPr="0029613A">
        <w:rPr>
          <w:rFonts w:ascii="Arial" w:eastAsia="Times New Roman" w:hAnsi="Arial" w:cs="Arial"/>
        </w:rPr>
        <w:t>efensa es una causa de exención de la </w:t>
      </w:r>
      <w:hyperlink r:id="rId21" w:history="1">
        <w:r w:rsidR="00BC4482" w:rsidRPr="00430265">
          <w:rPr>
            <w:rFonts w:ascii="Arial" w:eastAsia="Times New Roman" w:hAnsi="Arial" w:cs="Arial"/>
          </w:rPr>
          <w:t>responsabilidad</w:t>
        </w:r>
      </w:hyperlink>
      <w:r w:rsidR="00BC4482" w:rsidRPr="0029613A">
        <w:rPr>
          <w:rFonts w:ascii="Arial" w:eastAsia="Times New Roman" w:hAnsi="Arial" w:cs="Arial"/>
        </w:rPr>
        <w:t> penal o de atenuación de la condena, si se ha excedido en su uso, cuando la </w:t>
      </w:r>
      <w:hyperlink r:id="rId22" w:history="1">
        <w:r w:rsidR="00BC4482" w:rsidRPr="00430265">
          <w:rPr>
            <w:rFonts w:ascii="Arial" w:eastAsia="Times New Roman" w:hAnsi="Arial" w:cs="Arial"/>
          </w:rPr>
          <w:t>comisión</w:t>
        </w:r>
      </w:hyperlink>
      <w:r w:rsidR="00BC4482" w:rsidRPr="0029613A">
        <w:rPr>
          <w:rFonts w:ascii="Arial" w:eastAsia="Times New Roman" w:hAnsi="Arial" w:cs="Arial"/>
        </w:rPr>
        <w:t> de un hecho ilícito, tipificado como tal, lo ha sido con fines de defende</w:t>
      </w:r>
      <w:r>
        <w:rPr>
          <w:rFonts w:ascii="Arial" w:eastAsia="Times New Roman" w:hAnsi="Arial" w:cs="Arial"/>
        </w:rPr>
        <w:t xml:space="preserve">rse de un ataque a su persona </w:t>
      </w:r>
      <w:r w:rsidR="00BC4482" w:rsidRPr="0029613A">
        <w:rPr>
          <w:rFonts w:ascii="Arial" w:eastAsia="Times New Roman" w:hAnsi="Arial" w:cs="Arial"/>
        </w:rPr>
        <w:t>o a sus bienes.</w:t>
      </w:r>
      <w:r>
        <w:rPr>
          <w:rFonts w:ascii="Arial" w:eastAsia="Times New Roman" w:hAnsi="Arial" w:cs="Arial"/>
        </w:rPr>
        <w:t xml:space="preserve"> </w:t>
      </w:r>
      <w:r w:rsidR="00BC4482" w:rsidRPr="0029613A">
        <w:rPr>
          <w:rFonts w:ascii="Arial" w:eastAsia="Times New Roman" w:hAnsi="Arial" w:cs="Arial"/>
        </w:rPr>
        <w:t>La víctima en este caso se encuentra sin </w:t>
      </w:r>
      <w:hyperlink r:id="rId23" w:history="1">
        <w:r w:rsidR="00BC4482" w:rsidRPr="00430265">
          <w:rPr>
            <w:rFonts w:ascii="Arial" w:eastAsia="Times New Roman" w:hAnsi="Arial" w:cs="Arial"/>
          </w:rPr>
          <w:t>protección</w:t>
        </w:r>
      </w:hyperlink>
      <w:r w:rsidR="00BC4482" w:rsidRPr="0029613A">
        <w:rPr>
          <w:rFonts w:ascii="Arial" w:eastAsia="Times New Roman" w:hAnsi="Arial" w:cs="Arial"/>
        </w:rPr>
        <w:t> ante el agresor y ataca a su vez para evitar el daño personal, sin embargo, el método de defensa debe</w:t>
      </w:r>
      <w:r w:rsidR="00224183">
        <w:rPr>
          <w:rFonts w:ascii="Arial" w:eastAsia="Times New Roman" w:hAnsi="Arial" w:cs="Arial"/>
        </w:rPr>
        <w:t xml:space="preserve"> ser proporcional</w:t>
      </w:r>
      <w:r w:rsidR="00BC4482" w:rsidRPr="0029613A">
        <w:rPr>
          <w:rFonts w:ascii="Arial" w:eastAsia="Times New Roman" w:hAnsi="Arial" w:cs="Arial"/>
        </w:rPr>
        <w:t xml:space="preserve"> al empleado en el ataque, y debe contribuir a defenderse del mismo.</w:t>
      </w:r>
    </w:p>
    <w:p w14:paraId="17A4C417" w14:textId="77777777" w:rsidR="00BC4482" w:rsidRDefault="00BC4482" w:rsidP="00095EE0">
      <w:pPr>
        <w:spacing w:after="0" w:line="360" w:lineRule="auto"/>
        <w:jc w:val="both"/>
        <w:rPr>
          <w:rFonts w:ascii="Arial" w:hAnsi="Arial" w:cs="Arial"/>
        </w:rPr>
      </w:pPr>
    </w:p>
    <w:p w14:paraId="0BA4BEC7" w14:textId="6F0814B3" w:rsidR="00095EE0" w:rsidRPr="00095EE0" w:rsidRDefault="00095EE0" w:rsidP="00095EE0">
      <w:pPr>
        <w:spacing w:after="0" w:line="360" w:lineRule="auto"/>
        <w:jc w:val="both"/>
        <w:rPr>
          <w:rFonts w:ascii="Arial" w:hAnsi="Arial" w:cs="Arial"/>
        </w:rPr>
      </w:pPr>
      <w:r w:rsidRPr="00095EE0">
        <w:rPr>
          <w:rFonts w:ascii="Arial" w:hAnsi="Arial" w:cs="Arial"/>
        </w:rPr>
        <w:t xml:space="preserve">La legítima defensa enraíza la ilicitud de la acción bajo el inminente riesgo de ser agredido, siendo el caso, que en nuestra legislación actual se ve reducido su alcance para las </w:t>
      </w:r>
      <w:r w:rsidR="00806137" w:rsidRPr="00095EE0">
        <w:rPr>
          <w:rFonts w:ascii="Arial" w:hAnsi="Arial" w:cs="Arial"/>
        </w:rPr>
        <w:t>víctimas</w:t>
      </w:r>
      <w:r w:rsidRPr="00095EE0">
        <w:rPr>
          <w:rFonts w:ascii="Arial" w:hAnsi="Arial" w:cs="Arial"/>
        </w:rPr>
        <w:t>, debido a la desigualdad y el estado de indefensión en el que se encuentran los afectados, ya que dicho ilícito al cometerse con premeditación y dolo</w:t>
      </w:r>
      <w:r w:rsidR="00806137">
        <w:rPr>
          <w:rFonts w:ascii="Arial" w:hAnsi="Arial" w:cs="Arial"/>
        </w:rPr>
        <w:t>,</w:t>
      </w:r>
      <w:r w:rsidRPr="00095EE0">
        <w:rPr>
          <w:rFonts w:ascii="Arial" w:hAnsi="Arial" w:cs="Arial"/>
        </w:rPr>
        <w:t xml:space="preserve"> deja  completamente en desventaja al afectado al perpetrarse, quien naturalmente intenta proteger su patrimonio; así como la integridad propia y la de su familia, ya que en su estado de alerta lo primero que intentará es repeler la agresión cuando los delincuentes empleen </w:t>
      </w:r>
      <w:r w:rsidR="00806137">
        <w:rPr>
          <w:rFonts w:ascii="Arial" w:hAnsi="Arial" w:cs="Arial"/>
        </w:rPr>
        <w:t xml:space="preserve">o pretendan emplear </w:t>
      </w:r>
      <w:r w:rsidRPr="00095EE0">
        <w:rPr>
          <w:rFonts w:ascii="Arial" w:hAnsi="Arial" w:cs="Arial"/>
        </w:rPr>
        <w:t xml:space="preserve">violencia de cualquier índole. Es en ese momento que al repeler la agresión tanto a su persona como a algún integrante de su familia puede generar daños, lesiones graves, y en su caso pudiera generar la privación de la vida del atacante, situación que al no estar prevista de forma debida en el Código </w:t>
      </w:r>
      <w:r w:rsidR="00806137">
        <w:rPr>
          <w:rFonts w:ascii="Arial" w:hAnsi="Arial" w:cs="Arial"/>
        </w:rPr>
        <w:t>Penal local</w:t>
      </w:r>
      <w:r w:rsidRPr="00095EE0">
        <w:rPr>
          <w:rFonts w:ascii="Arial" w:hAnsi="Arial" w:cs="Arial"/>
        </w:rPr>
        <w:t xml:space="preserve"> la victima ocuparía el lugar del imputado, siendo este quien tiene la carga de la responsabili</w:t>
      </w:r>
      <w:r w:rsidR="00806137">
        <w:rPr>
          <w:rFonts w:ascii="Arial" w:hAnsi="Arial" w:cs="Arial"/>
        </w:rPr>
        <w:t>dad dejando fuera la situación</w:t>
      </w:r>
      <w:r w:rsidRPr="00095EE0">
        <w:rPr>
          <w:rFonts w:ascii="Arial" w:hAnsi="Arial" w:cs="Arial"/>
        </w:rPr>
        <w:t xml:space="preserve"> de riesgo en la que se encontraba.</w:t>
      </w:r>
    </w:p>
    <w:p w14:paraId="423844C4" w14:textId="1653104B" w:rsidR="00CB46F2" w:rsidRDefault="00CB46F2" w:rsidP="008E7D7B">
      <w:pPr>
        <w:pStyle w:val="NormalWeb"/>
        <w:shd w:val="clear" w:color="auto" w:fill="FFFFFF"/>
        <w:spacing w:before="0" w:beforeAutospacing="0" w:after="0" w:afterAutospacing="0" w:line="360" w:lineRule="auto"/>
        <w:jc w:val="both"/>
        <w:rPr>
          <w:rFonts w:ascii="Arial" w:hAnsi="Arial" w:cs="Arial"/>
          <w:sz w:val="22"/>
          <w:szCs w:val="22"/>
        </w:rPr>
      </w:pPr>
    </w:p>
    <w:p w14:paraId="1E40BA85" w14:textId="4C3E826E" w:rsidR="004F6663" w:rsidRDefault="00CB46F2" w:rsidP="004F6663">
      <w:pPr>
        <w:spacing w:after="0" w:line="360" w:lineRule="auto"/>
        <w:jc w:val="both"/>
        <w:rPr>
          <w:rFonts w:ascii="Arial" w:hAnsi="Arial" w:cs="Arial"/>
        </w:rPr>
      </w:pPr>
      <w:r>
        <w:rPr>
          <w:rFonts w:ascii="Arial" w:hAnsi="Arial" w:cs="Arial"/>
          <w:color w:val="000000"/>
        </w:rPr>
        <w:t>El</w:t>
      </w:r>
      <w:r w:rsidRPr="006565BC">
        <w:rPr>
          <w:rFonts w:ascii="Arial" w:hAnsi="Arial" w:cs="Arial"/>
          <w:color w:val="000000"/>
        </w:rPr>
        <w:t xml:space="preserve"> propósito </w:t>
      </w:r>
      <w:r>
        <w:rPr>
          <w:rFonts w:ascii="Arial" w:hAnsi="Arial" w:cs="Arial"/>
          <w:color w:val="000000"/>
        </w:rPr>
        <w:t xml:space="preserve">de la presente iniciativa encuentra sustento en lo </w:t>
      </w:r>
      <w:r w:rsidR="004F6663">
        <w:rPr>
          <w:rFonts w:ascii="Arial" w:hAnsi="Arial" w:cs="Arial"/>
          <w:color w:val="000000"/>
        </w:rPr>
        <w:t xml:space="preserve">argumentado recientemente por la Suprema Corte de Justicia de la Nación, y </w:t>
      </w:r>
      <w:r w:rsidR="004F6663">
        <w:rPr>
          <w:rFonts w:ascii="Arial" w:hAnsi="Arial" w:cs="Arial"/>
        </w:rPr>
        <w:t xml:space="preserve">tiene por objeto reformar el Código Penal para la Ciudad de México en lo referente a la legítima defensa, con la finalidad de ajustar los parámetros y alcances de ésta figura, permitiendo que ante la intromisión sin derecho o autorización de alguna persona a la vivienda que atente contra la integridad física o bienes patrimoniales, el ciudadano podrá defenderse, y repeler la agresión bajo la presunción de </w:t>
      </w:r>
      <w:r w:rsidR="004F6663">
        <w:rPr>
          <w:rFonts w:ascii="Arial" w:hAnsi="Arial" w:cs="Arial"/>
        </w:rPr>
        <w:lastRenderedPageBreak/>
        <w:t xml:space="preserve">legítima defensa, manteniendo su libertad, y otorgándole la carga de la prueba al Ministerio Público, toda vez que anteriormente cuando una persona alegaba legítima defensa, esa misma persona tenía que demostrar que esa legítima defensa había sido proporcional y había sido razonable frente a los actos o hechos. </w:t>
      </w:r>
    </w:p>
    <w:p w14:paraId="3DFFF169" w14:textId="77777777" w:rsidR="001F1FA2" w:rsidRPr="00E04E6E" w:rsidRDefault="001F1FA2" w:rsidP="001F1FA2">
      <w:pPr>
        <w:spacing w:after="0" w:line="360" w:lineRule="auto"/>
        <w:jc w:val="both"/>
        <w:rPr>
          <w:rStyle w:val="Textoennegrita"/>
          <w:rFonts w:ascii="Arial" w:hAnsi="Arial" w:cs="Arial"/>
          <w:color w:val="000000"/>
        </w:rPr>
      </w:pPr>
    </w:p>
    <w:p w14:paraId="0DA99684" w14:textId="32B31C65" w:rsidR="001F1FA2" w:rsidRDefault="001F1FA2" w:rsidP="001F1FA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C</w:t>
      </w:r>
      <w:r w:rsidRPr="00E04E6E">
        <w:rPr>
          <w:rFonts w:ascii="Arial" w:hAnsi="Arial" w:cs="Arial"/>
          <w:color w:val="000000"/>
          <w:sz w:val="22"/>
          <w:szCs w:val="22"/>
        </w:rPr>
        <w:t xml:space="preserve">omo </w:t>
      </w:r>
      <w:r>
        <w:rPr>
          <w:rFonts w:ascii="Arial" w:hAnsi="Arial" w:cs="Arial"/>
          <w:color w:val="000000"/>
          <w:sz w:val="22"/>
          <w:szCs w:val="22"/>
        </w:rPr>
        <w:t xml:space="preserve">lo </w:t>
      </w:r>
      <w:r w:rsidRPr="00E04E6E">
        <w:rPr>
          <w:rFonts w:ascii="Arial" w:hAnsi="Arial" w:cs="Arial"/>
          <w:color w:val="000000"/>
          <w:sz w:val="22"/>
          <w:szCs w:val="22"/>
        </w:rPr>
        <w:t>hemos referido, tal como está r</w:t>
      </w:r>
      <w:r w:rsidR="0047457C">
        <w:rPr>
          <w:rFonts w:ascii="Arial" w:hAnsi="Arial" w:cs="Arial"/>
          <w:color w:val="000000"/>
          <w:sz w:val="22"/>
          <w:szCs w:val="22"/>
        </w:rPr>
        <w:t>edactado el Código Penal</w:t>
      </w:r>
      <w:r w:rsidRPr="00E04E6E">
        <w:rPr>
          <w:rFonts w:ascii="Arial" w:hAnsi="Arial" w:cs="Arial"/>
          <w:color w:val="000000"/>
          <w:sz w:val="22"/>
          <w:szCs w:val="22"/>
        </w:rPr>
        <w:t xml:space="preserve"> actualmente</w:t>
      </w:r>
      <w:r w:rsidR="0047457C">
        <w:rPr>
          <w:rFonts w:ascii="Arial" w:hAnsi="Arial" w:cs="Arial"/>
          <w:color w:val="000000"/>
          <w:sz w:val="22"/>
          <w:szCs w:val="22"/>
        </w:rPr>
        <w:t>, no especifica,</w:t>
      </w:r>
      <w:r w:rsidRPr="00E04E6E">
        <w:rPr>
          <w:rFonts w:ascii="Arial" w:hAnsi="Arial" w:cs="Arial"/>
          <w:color w:val="000000"/>
          <w:sz w:val="22"/>
          <w:szCs w:val="22"/>
        </w:rPr>
        <w:t xml:space="preserve"> como se pretende hacer en la reforma aquí planteada, que con el hecho se cause no solamente un daño, sino además lesión o privación de la vida. Esta falta de precisión hace que, en razón a la prohibición prevista en el tercer párrafo del artículo 14 constitucional, no pueda extenderse la protección de la legítima defensa a estos resultados que por demás son razonables en numerosas circunstancias.</w:t>
      </w:r>
    </w:p>
    <w:p w14:paraId="33BD0BA5" w14:textId="77777777" w:rsidR="0047457C" w:rsidRDefault="0047457C" w:rsidP="001F1FA2">
      <w:pPr>
        <w:pStyle w:val="NormalWeb"/>
        <w:spacing w:before="0" w:beforeAutospacing="0" w:after="0" w:afterAutospacing="0" w:line="360" w:lineRule="auto"/>
        <w:jc w:val="both"/>
        <w:rPr>
          <w:rFonts w:ascii="Arial" w:hAnsi="Arial" w:cs="Arial"/>
          <w:color w:val="000000"/>
          <w:sz w:val="22"/>
          <w:szCs w:val="22"/>
        </w:rPr>
      </w:pPr>
    </w:p>
    <w:p w14:paraId="6D0B240C" w14:textId="083833A2" w:rsidR="0047457C" w:rsidRDefault="00112391" w:rsidP="0047457C">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Así</w:t>
      </w:r>
      <w:r w:rsidR="0047457C" w:rsidRPr="00E04E6E">
        <w:rPr>
          <w:rFonts w:ascii="Arial" w:hAnsi="Arial" w:cs="Arial"/>
          <w:color w:val="000000"/>
          <w:sz w:val="22"/>
          <w:szCs w:val="22"/>
        </w:rPr>
        <w:t>, la acción de defenderse, puede entrañar un doble efecto: por un lado, la protección de la propia vida y por otro, el daño a la otra persona e incluso la muerte del agresor. Física y jurídicamente, nada impide que un solo acto tenga dos efectos, de los cuales, uno puede ser querido y buscado por el accionante y otro que va más allá de la intención.</w:t>
      </w:r>
    </w:p>
    <w:p w14:paraId="5F72D253" w14:textId="77777777" w:rsidR="0047457C" w:rsidRPr="00E04E6E" w:rsidRDefault="0047457C" w:rsidP="0047457C">
      <w:pPr>
        <w:pStyle w:val="NormalWeb"/>
        <w:spacing w:before="0" w:beforeAutospacing="0" w:after="0" w:afterAutospacing="0" w:line="360" w:lineRule="auto"/>
        <w:jc w:val="both"/>
        <w:rPr>
          <w:rFonts w:ascii="Arial" w:hAnsi="Arial" w:cs="Arial"/>
          <w:color w:val="000000"/>
          <w:sz w:val="22"/>
          <w:szCs w:val="22"/>
        </w:rPr>
      </w:pPr>
    </w:p>
    <w:p w14:paraId="52FB9EA1" w14:textId="781BC0E4" w:rsidR="0047457C" w:rsidRPr="00E04E6E" w:rsidRDefault="0047457C" w:rsidP="0047457C">
      <w:pPr>
        <w:pStyle w:val="NormalWeb"/>
        <w:spacing w:before="0" w:beforeAutospacing="0" w:after="0" w:afterAutospacing="0" w:line="360" w:lineRule="auto"/>
        <w:jc w:val="both"/>
        <w:rPr>
          <w:rFonts w:ascii="Arial" w:hAnsi="Arial" w:cs="Arial"/>
          <w:color w:val="000000"/>
          <w:sz w:val="22"/>
          <w:szCs w:val="22"/>
        </w:rPr>
      </w:pPr>
      <w:r w:rsidRPr="00E04E6E">
        <w:rPr>
          <w:rFonts w:ascii="Arial" w:hAnsi="Arial" w:cs="Arial"/>
          <w:color w:val="000000"/>
          <w:sz w:val="22"/>
          <w:szCs w:val="22"/>
        </w:rPr>
        <w:t xml:space="preserve">Por lo anterior, </w:t>
      </w:r>
      <w:r w:rsidR="00112391">
        <w:rPr>
          <w:rFonts w:ascii="Arial" w:hAnsi="Arial" w:cs="Arial"/>
          <w:color w:val="000000"/>
          <w:sz w:val="22"/>
          <w:szCs w:val="22"/>
        </w:rPr>
        <w:t>se</w:t>
      </w:r>
      <w:r w:rsidRPr="00E04E6E">
        <w:rPr>
          <w:rFonts w:ascii="Arial" w:hAnsi="Arial" w:cs="Arial"/>
          <w:color w:val="000000"/>
          <w:sz w:val="22"/>
          <w:szCs w:val="22"/>
        </w:rPr>
        <w:t xml:space="preserve"> consider</w:t>
      </w:r>
      <w:r w:rsidR="00112391">
        <w:rPr>
          <w:rFonts w:ascii="Arial" w:hAnsi="Arial" w:cs="Arial"/>
          <w:color w:val="000000"/>
          <w:sz w:val="22"/>
          <w:szCs w:val="22"/>
        </w:rPr>
        <w:t>a que en la adición de estos</w:t>
      </w:r>
      <w:r w:rsidRPr="00E04E6E">
        <w:rPr>
          <w:rFonts w:ascii="Arial" w:hAnsi="Arial" w:cs="Arial"/>
          <w:color w:val="000000"/>
          <w:sz w:val="22"/>
          <w:szCs w:val="22"/>
        </w:rPr>
        <w:t xml:space="preserve"> supuestos en la ley, subyace la lógica de dotar de mayor certeza y seguridad jurídica al ciudadano. La obligación que tiene el </w:t>
      </w:r>
      <w:r w:rsidR="00112391">
        <w:rPr>
          <w:rFonts w:ascii="Arial" w:hAnsi="Arial" w:cs="Arial"/>
          <w:color w:val="000000"/>
          <w:sz w:val="22"/>
          <w:szCs w:val="22"/>
        </w:rPr>
        <w:t xml:space="preserve">Gobierno </w:t>
      </w:r>
      <w:r w:rsidR="005E717D">
        <w:rPr>
          <w:rFonts w:ascii="Arial" w:hAnsi="Arial" w:cs="Arial"/>
          <w:color w:val="000000"/>
          <w:sz w:val="22"/>
          <w:szCs w:val="22"/>
        </w:rPr>
        <w:t xml:space="preserve">de la Ciudad </w:t>
      </w:r>
      <w:r w:rsidRPr="00E04E6E">
        <w:rPr>
          <w:rFonts w:ascii="Arial" w:hAnsi="Arial" w:cs="Arial"/>
          <w:color w:val="000000"/>
          <w:sz w:val="22"/>
          <w:szCs w:val="22"/>
        </w:rPr>
        <w:t>de respetar, garantizar y promover los derechos humanos de los ciudadanos, consagrada en el artículo 1 de la Constitución Federal, conlleva realizar reformas como la presente, que pongan a la par la realidad con lo jurídicamente dispuesto.</w:t>
      </w:r>
    </w:p>
    <w:p w14:paraId="7C09165F" w14:textId="240F1AC1" w:rsidR="00603A35" w:rsidRDefault="00603A35" w:rsidP="00806137">
      <w:pPr>
        <w:pStyle w:val="NormalWeb"/>
        <w:shd w:val="clear" w:color="auto" w:fill="FFFFFF"/>
        <w:spacing w:before="0" w:beforeAutospacing="0" w:after="0" w:afterAutospacing="0" w:line="360" w:lineRule="auto"/>
        <w:jc w:val="both"/>
        <w:rPr>
          <w:rFonts w:ascii="Arial" w:hAnsi="Arial" w:cs="Arial"/>
          <w:color w:val="000000"/>
          <w:sz w:val="22"/>
          <w:szCs w:val="22"/>
        </w:rPr>
      </w:pPr>
    </w:p>
    <w:p w14:paraId="42D0D108" w14:textId="4794B01E" w:rsidR="008E7D7B" w:rsidRPr="00A6019E" w:rsidRDefault="00DB4974" w:rsidP="00A6019E">
      <w:pPr>
        <w:pStyle w:val="Normal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Se debe advertir que la reforma que se propone no viola el principio de seguridad jurídica ni permite hacer justicia por propia mano, pues la redacción que se propone se ajusta a lo avalado por la Corte, advirtiéndose que la legitima defensa privilegiada no está exenta de reunir los requisitos de responder ante una agresión real, actual, inminente y sin derecho en defensa de bienes jurídicos propios o ajenos, debiendo ser necesaria, proporcional y no provocada intencionalmente. El efecto de la norma es resaltar que la presunción en las circunstancias descritas por ella guardan relación con la protección del domicilio y la especial v</w:t>
      </w:r>
      <w:r w:rsidR="007A5CA7">
        <w:rPr>
          <w:rFonts w:ascii="Arial" w:hAnsi="Arial" w:cs="Arial"/>
          <w:color w:val="000000"/>
          <w:sz w:val="22"/>
          <w:szCs w:val="22"/>
        </w:rPr>
        <w:t xml:space="preserve">ulnerabilidad que ello conlleva, lo cual no se traduce en una autorización para hacerse justicia por propia mano ni para los excesos, sino que simplemente traslada la </w:t>
      </w:r>
      <w:r w:rsidR="007A5CA7">
        <w:rPr>
          <w:rFonts w:ascii="Arial" w:hAnsi="Arial" w:cs="Arial"/>
          <w:color w:val="000000"/>
          <w:sz w:val="22"/>
          <w:szCs w:val="22"/>
        </w:rPr>
        <w:lastRenderedPageBreak/>
        <w:t>carga de la prueba al ministerio público, obligado a investigar los delitos y acreditar ante un juez si se cumplieron o no los requisitos de la legítima defensa, es decir, la reforma que se propone pretende evitar que quienes se defendieron legítimamente en esas circunstancias , padezcan las consecuencias iniciales del proceso penal para verificar la licitud de su proceder.</w:t>
      </w:r>
    </w:p>
    <w:p w14:paraId="03D82880" w14:textId="77777777" w:rsidR="001F7A55" w:rsidRPr="00362950" w:rsidRDefault="001F7A55" w:rsidP="001F7A55">
      <w:pPr>
        <w:spacing w:after="0" w:line="360" w:lineRule="auto"/>
        <w:jc w:val="both"/>
        <w:rPr>
          <w:rFonts w:ascii="Arial" w:hAnsi="Arial" w:cs="Arial"/>
          <w:color w:val="000000" w:themeColor="text1"/>
        </w:rPr>
      </w:pPr>
    </w:p>
    <w:p w14:paraId="14A1DFA2" w14:textId="77777777" w:rsidR="00035536" w:rsidRPr="000350B6" w:rsidRDefault="00923FA1"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Fundamento legal y en su caso sobre su constitucionalidad y convencionalidad.</w:t>
      </w:r>
    </w:p>
    <w:p w14:paraId="210CFAA2" w14:textId="77777777" w:rsidR="00783B59" w:rsidRPr="000350B6" w:rsidRDefault="00783B59" w:rsidP="00521496">
      <w:pPr>
        <w:pStyle w:val="Prrafodelista"/>
        <w:spacing w:after="0" w:line="360" w:lineRule="auto"/>
        <w:jc w:val="both"/>
        <w:rPr>
          <w:rFonts w:ascii="Arial" w:hAnsi="Arial" w:cs="Arial"/>
          <w:b/>
          <w:color w:val="000000" w:themeColor="text1"/>
        </w:rPr>
      </w:pPr>
    </w:p>
    <w:p w14:paraId="66D886F0" w14:textId="4C823729" w:rsidR="00C27CCD" w:rsidRDefault="00C27CCD" w:rsidP="000A34C7">
      <w:pPr>
        <w:spacing w:after="0" w:line="360" w:lineRule="auto"/>
        <w:jc w:val="both"/>
        <w:rPr>
          <w:rFonts w:ascii="Arial" w:hAnsi="Arial" w:cs="Arial"/>
          <w:color w:val="000000" w:themeColor="text1"/>
        </w:rPr>
      </w:pPr>
      <w:r>
        <w:rPr>
          <w:rFonts w:ascii="Arial" w:hAnsi="Arial" w:cs="Arial"/>
          <w:b/>
          <w:color w:val="000000" w:themeColor="text1"/>
        </w:rPr>
        <w:t>Primero</w:t>
      </w:r>
      <w:r w:rsidR="00035536" w:rsidRPr="000350B6">
        <w:rPr>
          <w:rFonts w:ascii="Arial" w:hAnsi="Arial" w:cs="Arial"/>
          <w:b/>
          <w:color w:val="000000" w:themeColor="text1"/>
        </w:rPr>
        <w:t xml:space="preserve">. </w:t>
      </w:r>
      <w:r w:rsidR="000A34C7">
        <w:rPr>
          <w:rFonts w:ascii="Arial" w:hAnsi="Arial" w:cs="Arial"/>
          <w:bCs/>
          <w:color w:val="000000" w:themeColor="text1"/>
        </w:rPr>
        <w:t>Que</w:t>
      </w:r>
      <w:r>
        <w:rPr>
          <w:rFonts w:ascii="Arial" w:hAnsi="Arial" w:cs="Arial"/>
          <w:color w:val="000000" w:themeColor="text1"/>
        </w:rPr>
        <w:t xml:space="preserve"> l</w:t>
      </w:r>
      <w:r w:rsidRPr="000350B6">
        <w:rPr>
          <w:rFonts w:ascii="Arial" w:hAnsi="Arial" w:cs="Arial"/>
          <w:color w:val="000000" w:themeColor="text1"/>
        </w:rPr>
        <w:t>a Ciudad de México es una entidad federativa que goza de autonomía en todo lo concerniente a su régimen interior y a su organización política y administrativa, que en su régimen interior adopta la forma de un gobierno republicano, democrático y laico.</w:t>
      </w:r>
    </w:p>
    <w:p w14:paraId="1BBDA2FF" w14:textId="77777777" w:rsidR="00C27CCD" w:rsidRDefault="00C27CCD" w:rsidP="00C27CCD">
      <w:pPr>
        <w:spacing w:after="0" w:line="360" w:lineRule="auto"/>
        <w:jc w:val="both"/>
        <w:rPr>
          <w:rFonts w:ascii="Arial" w:hAnsi="Arial" w:cs="Arial"/>
          <w:color w:val="000000" w:themeColor="text1"/>
        </w:rPr>
      </w:pPr>
    </w:p>
    <w:p w14:paraId="5522C323" w14:textId="353BD318" w:rsidR="00C27CCD" w:rsidRDefault="00C27CCD" w:rsidP="00C27CCD">
      <w:pPr>
        <w:spacing w:after="0" w:line="360" w:lineRule="auto"/>
        <w:jc w:val="both"/>
        <w:rPr>
          <w:rFonts w:ascii="Arial" w:hAnsi="Arial" w:cs="Arial"/>
          <w:color w:val="000000" w:themeColor="text1"/>
        </w:rPr>
      </w:pPr>
      <w:r>
        <w:rPr>
          <w:rFonts w:ascii="Arial" w:hAnsi="Arial" w:cs="Arial"/>
          <w:color w:val="000000" w:themeColor="text1"/>
        </w:rPr>
        <w:t>C</w:t>
      </w:r>
      <w:r w:rsidRPr="000350B6">
        <w:rPr>
          <w:rFonts w:ascii="Arial" w:hAnsi="Arial" w:cs="Arial"/>
          <w:color w:val="000000" w:themeColor="text1"/>
        </w:rPr>
        <w:t>omo se señala en el Artículo 122 de la Constitución Política de l</w:t>
      </w:r>
      <w:r>
        <w:rPr>
          <w:rFonts w:ascii="Arial" w:hAnsi="Arial" w:cs="Arial"/>
          <w:color w:val="000000" w:themeColor="text1"/>
        </w:rPr>
        <w:t>os Estados Unidos Mexicanos, el Gobierno de la Ciudad de México estará a cargo de sus Poderes locales; así mismo que</w:t>
      </w:r>
      <w:r w:rsidR="002F1334">
        <w:rPr>
          <w:rFonts w:ascii="Arial" w:hAnsi="Arial" w:cs="Arial"/>
          <w:color w:val="000000" w:themeColor="text1"/>
        </w:rPr>
        <w:t xml:space="preserve"> el ejercicio del Poder Legislativo</w:t>
      </w:r>
      <w:r>
        <w:rPr>
          <w:rFonts w:ascii="Arial" w:hAnsi="Arial" w:cs="Arial"/>
          <w:color w:val="000000" w:themeColor="text1"/>
        </w:rPr>
        <w:t xml:space="preserve"> se deposita en </w:t>
      </w:r>
      <w:r w:rsidR="002F1334">
        <w:rPr>
          <w:rFonts w:ascii="Arial" w:hAnsi="Arial" w:cs="Arial"/>
          <w:color w:val="000000" w:themeColor="text1"/>
        </w:rPr>
        <w:t>la Legislatura de la Cuidad de México</w:t>
      </w:r>
      <w:r>
        <w:rPr>
          <w:rFonts w:ascii="Arial" w:hAnsi="Arial" w:cs="Arial"/>
          <w:color w:val="000000" w:themeColor="text1"/>
        </w:rPr>
        <w:t xml:space="preserve">, mismo que </w:t>
      </w:r>
      <w:r w:rsidRPr="000350B6">
        <w:rPr>
          <w:rFonts w:ascii="Arial" w:hAnsi="Arial" w:cs="Arial"/>
          <w:color w:val="000000" w:themeColor="text1"/>
        </w:rPr>
        <w:t>a la letra enuncia:</w:t>
      </w:r>
    </w:p>
    <w:p w14:paraId="31A4FFE4" w14:textId="77777777" w:rsidR="00C27CCD" w:rsidRPr="000350B6" w:rsidRDefault="00C27CCD" w:rsidP="00C27CCD">
      <w:pPr>
        <w:spacing w:after="0" w:line="360" w:lineRule="auto"/>
        <w:jc w:val="both"/>
        <w:rPr>
          <w:rFonts w:ascii="Arial" w:hAnsi="Arial" w:cs="Arial"/>
          <w:color w:val="000000" w:themeColor="text1"/>
        </w:rPr>
      </w:pPr>
    </w:p>
    <w:p w14:paraId="21F99011"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w:t>
      </w:r>
      <w:r w:rsidRPr="005F7629">
        <w:rPr>
          <w:rFonts w:ascii="Arial" w:hAnsi="Arial" w:cs="Arial"/>
          <w:b/>
          <w:i/>
        </w:rPr>
        <w:t>Artículo 122.</w:t>
      </w:r>
      <w:r w:rsidRPr="00F54B9C">
        <w:rPr>
          <w:rFonts w:ascii="Arial" w:hAnsi="Arial" w:cs="Arial"/>
          <w:i/>
        </w:rPr>
        <w:t xml:space="preserve"> La Ciudad de México es una entidad federativa que goza de autonomía en todo lo concerniente a su régimen interior y a su organización política y administrativa.</w:t>
      </w:r>
    </w:p>
    <w:p w14:paraId="7E18A587" w14:textId="77777777" w:rsidR="00C27CCD" w:rsidRPr="00F54B9C" w:rsidRDefault="00C27CCD" w:rsidP="00C27CCD">
      <w:pPr>
        <w:spacing w:after="0" w:line="360" w:lineRule="auto"/>
        <w:ind w:left="567" w:right="616"/>
        <w:jc w:val="both"/>
        <w:rPr>
          <w:rFonts w:ascii="Arial" w:hAnsi="Arial" w:cs="Arial"/>
          <w:i/>
        </w:rPr>
      </w:pPr>
    </w:p>
    <w:p w14:paraId="12932594"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A. El gobierno de la Ciudad de México está a cargo de sus poderes locales, en los términos establecidos en la Constitución Política de la Ciudad de México, la cual se ajustará a lo dispuesto en la presente Constitución y a las bases siguientes:</w:t>
      </w:r>
    </w:p>
    <w:p w14:paraId="32156A38"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w:t>
      </w:r>
    </w:p>
    <w:p w14:paraId="17A37B44" w14:textId="77777777" w:rsidR="00C27CCD" w:rsidRDefault="00C27CCD" w:rsidP="00C27CCD">
      <w:pPr>
        <w:autoSpaceDE w:val="0"/>
        <w:autoSpaceDN w:val="0"/>
        <w:adjustRightInd w:val="0"/>
        <w:spacing w:after="0" w:line="360" w:lineRule="auto"/>
        <w:ind w:left="567" w:right="616"/>
        <w:jc w:val="both"/>
        <w:rPr>
          <w:rFonts w:ascii="Arial" w:hAnsi="Arial" w:cs="Arial"/>
          <w:i/>
        </w:rPr>
      </w:pPr>
    </w:p>
    <w:p w14:paraId="7089CDA0" w14:textId="628BAA5C" w:rsidR="002F1334" w:rsidRDefault="002F1334" w:rsidP="00C27CCD">
      <w:pPr>
        <w:autoSpaceDE w:val="0"/>
        <w:autoSpaceDN w:val="0"/>
        <w:adjustRightInd w:val="0"/>
        <w:spacing w:after="0" w:line="360" w:lineRule="auto"/>
        <w:ind w:left="567" w:right="616"/>
        <w:jc w:val="both"/>
        <w:rPr>
          <w:rFonts w:ascii="Arial" w:hAnsi="Arial" w:cs="Arial"/>
          <w:i/>
        </w:rPr>
      </w:pPr>
      <w:r w:rsidRPr="002F1334">
        <w:rPr>
          <w:rFonts w:ascii="Arial" w:hAnsi="Arial" w:cs="Arial"/>
          <w:i/>
        </w:rPr>
        <w:t xml:space="preserve">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w:t>
      </w:r>
      <w:r w:rsidRPr="002F1334">
        <w:rPr>
          <w:rFonts w:ascii="Arial" w:hAnsi="Arial" w:cs="Arial"/>
          <w:i/>
        </w:rPr>
        <w:lastRenderedPageBreak/>
        <w:t>directo, según los principios de mayoría relativa y de representación proporcional, por un periodo de tres años.</w:t>
      </w:r>
    </w:p>
    <w:p w14:paraId="696766FB" w14:textId="50EC1AC0" w:rsidR="002F1334" w:rsidRDefault="002F1334" w:rsidP="00C27CCD">
      <w:pPr>
        <w:autoSpaceDE w:val="0"/>
        <w:autoSpaceDN w:val="0"/>
        <w:adjustRightInd w:val="0"/>
        <w:spacing w:after="0" w:line="360" w:lineRule="auto"/>
        <w:ind w:left="567" w:right="616"/>
        <w:jc w:val="both"/>
        <w:rPr>
          <w:rFonts w:ascii="Arial" w:hAnsi="Arial" w:cs="Arial"/>
          <w:i/>
        </w:rPr>
      </w:pPr>
      <w:r>
        <w:rPr>
          <w:rFonts w:ascii="Arial" w:hAnsi="Arial" w:cs="Arial"/>
          <w:i/>
        </w:rPr>
        <w:t>(…)</w:t>
      </w:r>
    </w:p>
    <w:p w14:paraId="541621AE" w14:textId="77777777" w:rsidR="00305D4D" w:rsidRPr="000350B6" w:rsidRDefault="00305D4D" w:rsidP="00521496">
      <w:pPr>
        <w:spacing w:after="0" w:line="360" w:lineRule="auto"/>
        <w:jc w:val="both"/>
        <w:rPr>
          <w:rFonts w:ascii="Arial" w:hAnsi="Arial" w:cs="Arial"/>
          <w:b/>
          <w:color w:val="000000" w:themeColor="text1"/>
        </w:rPr>
      </w:pPr>
    </w:p>
    <w:p w14:paraId="0E6E72E9" w14:textId="4CDE2400" w:rsidR="005F7629" w:rsidRPr="001A458D" w:rsidRDefault="00731E4A" w:rsidP="00521496">
      <w:pPr>
        <w:spacing w:after="0" w:line="360" w:lineRule="auto"/>
        <w:jc w:val="both"/>
        <w:rPr>
          <w:rFonts w:ascii="Arial" w:hAnsi="Arial" w:cs="Arial"/>
          <w:i/>
        </w:rPr>
      </w:pPr>
      <w:r>
        <w:rPr>
          <w:rFonts w:ascii="Arial" w:hAnsi="Arial" w:cs="Arial"/>
          <w:b/>
          <w:color w:val="000000" w:themeColor="text1"/>
        </w:rPr>
        <w:t>Segundo</w:t>
      </w:r>
      <w:r w:rsidR="00305D4D" w:rsidRPr="000350B6">
        <w:rPr>
          <w:rFonts w:ascii="Arial" w:hAnsi="Arial" w:cs="Arial"/>
          <w:b/>
          <w:color w:val="000000" w:themeColor="text1"/>
        </w:rPr>
        <w:t>.</w:t>
      </w:r>
      <w:r w:rsidR="00305D4D" w:rsidRPr="000350B6">
        <w:rPr>
          <w:rFonts w:ascii="Arial" w:hAnsi="Arial" w:cs="Arial"/>
          <w:color w:val="000000" w:themeColor="text1"/>
        </w:rPr>
        <w:t xml:space="preserve"> </w:t>
      </w:r>
      <w:r w:rsidR="00167B66" w:rsidRPr="000350B6">
        <w:rPr>
          <w:rFonts w:ascii="Arial" w:hAnsi="Arial" w:cs="Arial"/>
          <w:color w:val="000000" w:themeColor="text1"/>
        </w:rPr>
        <w:t xml:space="preserve">Que </w:t>
      </w:r>
      <w:r w:rsidR="00167B66" w:rsidRPr="000350B6">
        <w:rPr>
          <w:rFonts w:ascii="Arial" w:hAnsi="Arial" w:cs="Arial"/>
          <w:color w:val="000000" w:themeColor="text1"/>
          <w:shd w:val="clear" w:color="auto" w:fill="FFFFFF"/>
        </w:rPr>
        <w:t xml:space="preserve">La Constitución Política de la Ciudad de México </w:t>
      </w:r>
      <w:r w:rsidR="005F7629">
        <w:rPr>
          <w:rFonts w:ascii="Arial" w:hAnsi="Arial" w:cs="Arial"/>
          <w:color w:val="000000" w:themeColor="text1"/>
          <w:shd w:val="clear" w:color="auto" w:fill="FFFFFF"/>
        </w:rPr>
        <w:t>en su artículo 29, apartado D, inciso a) establece a competencia de éste Congreso local para expedir y reformar las Leyes aplicables a la Ciudad de México.</w:t>
      </w:r>
    </w:p>
    <w:p w14:paraId="3B7C769E" w14:textId="77777777" w:rsidR="00167B66" w:rsidRPr="000350B6" w:rsidRDefault="00167B66" w:rsidP="00521496">
      <w:pPr>
        <w:autoSpaceDE w:val="0"/>
        <w:autoSpaceDN w:val="0"/>
        <w:adjustRightInd w:val="0"/>
        <w:spacing w:after="0" w:line="360" w:lineRule="auto"/>
        <w:jc w:val="both"/>
        <w:rPr>
          <w:rFonts w:ascii="Arial" w:hAnsi="Arial" w:cs="Arial"/>
          <w:b/>
          <w:color w:val="000000" w:themeColor="text1"/>
        </w:rPr>
      </w:pPr>
    </w:p>
    <w:p w14:paraId="30DF60BE" w14:textId="74E4E10E" w:rsidR="00035536" w:rsidRDefault="001A458D" w:rsidP="00521496">
      <w:pPr>
        <w:autoSpaceDE w:val="0"/>
        <w:autoSpaceDN w:val="0"/>
        <w:adjustRightInd w:val="0"/>
        <w:spacing w:after="0" w:line="360" w:lineRule="auto"/>
        <w:jc w:val="both"/>
        <w:rPr>
          <w:rFonts w:ascii="Arial" w:hAnsi="Arial" w:cs="Arial"/>
          <w:color w:val="000000" w:themeColor="text1"/>
          <w:shd w:val="clear" w:color="auto" w:fill="FFFFFF"/>
        </w:rPr>
      </w:pPr>
      <w:r w:rsidRPr="001C4D4F">
        <w:rPr>
          <w:rFonts w:ascii="Arial" w:hAnsi="Arial" w:cs="Arial"/>
          <w:b/>
          <w:color w:val="000000" w:themeColor="text1"/>
        </w:rPr>
        <w:t>Tercero.-</w:t>
      </w:r>
      <w:r>
        <w:rPr>
          <w:rFonts w:ascii="Arial" w:hAnsi="Arial" w:cs="Arial"/>
          <w:color w:val="000000" w:themeColor="text1"/>
        </w:rPr>
        <w:t xml:space="preserve"> </w:t>
      </w:r>
      <w:r w:rsidR="00E37144" w:rsidRPr="000350B6">
        <w:rPr>
          <w:rFonts w:ascii="Arial" w:hAnsi="Arial" w:cs="Arial"/>
          <w:color w:val="000000" w:themeColor="text1"/>
        </w:rPr>
        <w:t xml:space="preserve">Que </w:t>
      </w:r>
      <w:r w:rsidR="00E37144" w:rsidRPr="000350B6">
        <w:rPr>
          <w:rFonts w:ascii="Arial" w:hAnsi="Arial" w:cs="Arial"/>
          <w:color w:val="000000" w:themeColor="text1"/>
          <w:shd w:val="clear" w:color="auto" w:fill="FFFFFF"/>
        </w:rPr>
        <w:t xml:space="preserve">La Constitución Política de la Ciudad de México </w:t>
      </w:r>
      <w:r w:rsidR="00E37144">
        <w:rPr>
          <w:rFonts w:ascii="Arial" w:hAnsi="Arial" w:cs="Arial"/>
          <w:color w:val="000000" w:themeColor="text1"/>
          <w:shd w:val="clear" w:color="auto" w:fill="FFFFFF"/>
        </w:rPr>
        <w:t xml:space="preserve">en su artículo 42, apartado B, numeral 3 establece: </w:t>
      </w:r>
    </w:p>
    <w:p w14:paraId="111B1840" w14:textId="77777777" w:rsidR="00E37144" w:rsidRDefault="00E37144" w:rsidP="00521496">
      <w:pPr>
        <w:autoSpaceDE w:val="0"/>
        <w:autoSpaceDN w:val="0"/>
        <w:adjustRightInd w:val="0"/>
        <w:spacing w:after="0" w:line="360" w:lineRule="auto"/>
        <w:jc w:val="both"/>
        <w:rPr>
          <w:rFonts w:ascii="Arial" w:hAnsi="Arial" w:cs="Arial"/>
          <w:color w:val="000000" w:themeColor="text1"/>
          <w:shd w:val="clear" w:color="auto" w:fill="FFFFFF"/>
        </w:rPr>
      </w:pPr>
    </w:p>
    <w:p w14:paraId="1A60728B" w14:textId="77777777" w:rsidR="00E37144" w:rsidRPr="00E37144" w:rsidRDefault="00E37144" w:rsidP="00E37144">
      <w:pPr>
        <w:autoSpaceDE w:val="0"/>
        <w:autoSpaceDN w:val="0"/>
        <w:adjustRightInd w:val="0"/>
        <w:spacing w:after="0" w:line="360" w:lineRule="auto"/>
        <w:ind w:left="709"/>
        <w:jc w:val="center"/>
        <w:rPr>
          <w:rFonts w:ascii="Arial" w:hAnsi="Arial" w:cs="Arial"/>
          <w:b/>
          <w:bCs/>
          <w:i/>
        </w:rPr>
      </w:pPr>
      <w:r w:rsidRPr="00E37144">
        <w:rPr>
          <w:rFonts w:ascii="Arial" w:hAnsi="Arial" w:cs="Arial"/>
          <w:b/>
          <w:bCs/>
          <w:i/>
        </w:rPr>
        <w:t>Artículo 42</w:t>
      </w:r>
    </w:p>
    <w:p w14:paraId="01170409" w14:textId="77777777" w:rsidR="00E37144" w:rsidRDefault="00E37144" w:rsidP="00E37144">
      <w:pPr>
        <w:spacing w:after="0" w:line="360" w:lineRule="auto"/>
        <w:ind w:left="709"/>
        <w:jc w:val="center"/>
        <w:rPr>
          <w:rFonts w:ascii="Arial" w:hAnsi="Arial" w:cs="Arial"/>
          <w:b/>
          <w:bCs/>
          <w:i/>
        </w:rPr>
      </w:pPr>
      <w:r w:rsidRPr="00E37144">
        <w:rPr>
          <w:rFonts w:ascii="Arial" w:hAnsi="Arial" w:cs="Arial"/>
          <w:b/>
          <w:bCs/>
          <w:i/>
        </w:rPr>
        <w:t>Seguridad Ciudadana</w:t>
      </w:r>
    </w:p>
    <w:p w14:paraId="486E0BD7" w14:textId="0BFAA6AD" w:rsidR="00E37144" w:rsidRDefault="00E37144" w:rsidP="00E37144">
      <w:pPr>
        <w:spacing w:after="0" w:line="360" w:lineRule="auto"/>
        <w:ind w:left="709"/>
        <w:jc w:val="both"/>
        <w:rPr>
          <w:rFonts w:ascii="Arial" w:hAnsi="Arial" w:cs="Arial"/>
          <w:b/>
          <w:bCs/>
          <w:i/>
        </w:rPr>
      </w:pPr>
      <w:r>
        <w:rPr>
          <w:rFonts w:ascii="Arial" w:hAnsi="Arial" w:cs="Arial"/>
          <w:b/>
          <w:bCs/>
          <w:i/>
        </w:rPr>
        <w:t>A. …</w:t>
      </w:r>
    </w:p>
    <w:p w14:paraId="29D8EBA1" w14:textId="77777777" w:rsidR="00E37144" w:rsidRPr="00E37144" w:rsidRDefault="00E37144" w:rsidP="00E37144">
      <w:pPr>
        <w:spacing w:after="0" w:line="360" w:lineRule="auto"/>
        <w:ind w:left="709"/>
        <w:jc w:val="both"/>
        <w:rPr>
          <w:b/>
          <w:bCs/>
          <w:i/>
        </w:rPr>
      </w:pPr>
    </w:p>
    <w:p w14:paraId="6B026FF6"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r w:rsidRPr="00E37144">
        <w:rPr>
          <w:rFonts w:ascii="Arial" w:hAnsi="Arial" w:cs="Arial"/>
          <w:b/>
          <w:bCs/>
          <w:i/>
        </w:rPr>
        <w:t>B. Prevención social de las violencias y el delito</w:t>
      </w:r>
    </w:p>
    <w:p w14:paraId="578E0E07"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7FBD09DE" w14:textId="77777777" w:rsidR="00E37144" w:rsidRPr="00E37144" w:rsidRDefault="00E37144" w:rsidP="00E37144">
      <w:pPr>
        <w:autoSpaceDE w:val="0"/>
        <w:autoSpaceDN w:val="0"/>
        <w:adjustRightInd w:val="0"/>
        <w:spacing w:after="0" w:line="360" w:lineRule="auto"/>
        <w:ind w:left="709"/>
        <w:jc w:val="both"/>
        <w:rPr>
          <w:rFonts w:ascii="Arial" w:hAnsi="Arial" w:cs="Arial"/>
          <w:i/>
        </w:rPr>
      </w:pPr>
      <w:r w:rsidRPr="00E37144">
        <w:rPr>
          <w:rFonts w:ascii="Arial" w:hAnsi="Arial" w:cs="Arial"/>
          <w:b/>
          <w:bCs/>
          <w:i/>
        </w:rPr>
        <w:t xml:space="preserve">1. </w:t>
      </w:r>
      <w:r w:rsidRPr="00E37144">
        <w:rPr>
          <w:rFonts w:ascii="Arial" w:hAnsi="Arial" w:cs="Arial"/>
          <w:i/>
        </w:rPr>
        <w:t>El Gobierno de la Ciudad y las alcaldías tendrán a su cargo programas de seguridad ciudadana y trabajarán coordinados privilegiando la prevención.</w:t>
      </w:r>
    </w:p>
    <w:p w14:paraId="123075FF"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682B8449" w14:textId="77777777" w:rsidR="00E37144" w:rsidRPr="00E37144" w:rsidRDefault="00E37144" w:rsidP="00E37144">
      <w:pPr>
        <w:autoSpaceDE w:val="0"/>
        <w:autoSpaceDN w:val="0"/>
        <w:adjustRightInd w:val="0"/>
        <w:spacing w:after="0" w:line="360" w:lineRule="auto"/>
        <w:ind w:left="709"/>
        <w:jc w:val="both"/>
        <w:rPr>
          <w:rFonts w:ascii="Arial" w:hAnsi="Arial" w:cs="Arial"/>
          <w:i/>
        </w:rPr>
      </w:pPr>
      <w:r w:rsidRPr="00E37144">
        <w:rPr>
          <w:rFonts w:ascii="Arial" w:hAnsi="Arial" w:cs="Arial"/>
          <w:b/>
          <w:bCs/>
          <w:i/>
        </w:rPr>
        <w:t xml:space="preserve">2. </w:t>
      </w:r>
      <w:r w:rsidRPr="00E37144">
        <w:rPr>
          <w:rFonts w:ascii="Arial" w:hAnsi="Arial" w:cs="Arial"/>
          <w:i/>
        </w:rPr>
        <w:t>Las violencias y el delito son problemas de seguridad ciudadana. Esta Constitución garantizará las políticas públicas para su prevención.</w:t>
      </w:r>
    </w:p>
    <w:p w14:paraId="687EDDC0"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660E0AE7" w14:textId="77777777" w:rsidR="00E37144" w:rsidRPr="00230D59" w:rsidRDefault="00E37144" w:rsidP="00E37144">
      <w:pPr>
        <w:autoSpaceDE w:val="0"/>
        <w:autoSpaceDN w:val="0"/>
        <w:adjustRightInd w:val="0"/>
        <w:spacing w:after="0" w:line="360" w:lineRule="auto"/>
        <w:ind w:left="709"/>
        <w:jc w:val="both"/>
        <w:rPr>
          <w:rFonts w:ascii="Arial" w:hAnsi="Arial" w:cs="Arial"/>
          <w:sz w:val="16"/>
          <w:szCs w:val="16"/>
        </w:rPr>
      </w:pPr>
      <w:r w:rsidRPr="00E37144">
        <w:rPr>
          <w:rFonts w:ascii="Arial" w:hAnsi="Arial" w:cs="Arial"/>
          <w:b/>
          <w:bCs/>
          <w:i/>
        </w:rPr>
        <w:t xml:space="preserve">3. </w:t>
      </w:r>
      <w:r w:rsidRPr="00E37144">
        <w:rPr>
          <w:rFonts w:ascii="Arial" w:hAnsi="Arial" w:cs="Arial"/>
          <w:i/>
        </w:rPr>
        <w:t>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14:paraId="048F2E98" w14:textId="77777777" w:rsidR="007376AC" w:rsidRPr="000350B6" w:rsidRDefault="007376AC" w:rsidP="00521496">
      <w:pPr>
        <w:autoSpaceDE w:val="0"/>
        <w:autoSpaceDN w:val="0"/>
        <w:adjustRightInd w:val="0"/>
        <w:spacing w:after="0" w:line="360" w:lineRule="auto"/>
        <w:jc w:val="both"/>
        <w:rPr>
          <w:rFonts w:ascii="Arial" w:hAnsi="Arial" w:cs="Arial"/>
          <w:color w:val="000000" w:themeColor="text1"/>
        </w:rPr>
      </w:pPr>
    </w:p>
    <w:p w14:paraId="03FB4155" w14:textId="261556B4" w:rsidR="00283EF9" w:rsidRDefault="001A458D" w:rsidP="00E60314">
      <w:pPr>
        <w:spacing w:after="0" w:line="360" w:lineRule="auto"/>
        <w:jc w:val="both"/>
        <w:rPr>
          <w:rFonts w:ascii="Arial" w:hAnsi="Arial" w:cs="Arial"/>
          <w:color w:val="000000" w:themeColor="text1"/>
        </w:rPr>
      </w:pPr>
      <w:r>
        <w:rPr>
          <w:rFonts w:ascii="Arial" w:hAnsi="Arial" w:cs="Arial"/>
          <w:b/>
          <w:color w:val="000000" w:themeColor="text1"/>
        </w:rPr>
        <w:lastRenderedPageBreak/>
        <w:t>Cuarto</w:t>
      </w:r>
      <w:r w:rsidR="00167B66" w:rsidRPr="000350B6">
        <w:rPr>
          <w:rFonts w:ascii="Arial" w:hAnsi="Arial" w:cs="Arial"/>
          <w:b/>
          <w:color w:val="000000" w:themeColor="text1"/>
        </w:rPr>
        <w:t xml:space="preserve">. </w:t>
      </w:r>
      <w:r w:rsidR="00167B66" w:rsidRPr="000350B6">
        <w:rPr>
          <w:rFonts w:ascii="Arial" w:hAnsi="Arial" w:cs="Arial"/>
          <w:color w:val="000000" w:themeColor="text1"/>
        </w:rPr>
        <w:t>La presente iniciativa es competencia de este Honorable Congreso de la Ciudad de México,</w:t>
      </w:r>
      <w:r w:rsidR="00E60314">
        <w:rPr>
          <w:rFonts w:ascii="Arial" w:hAnsi="Arial" w:cs="Arial"/>
          <w:color w:val="000000" w:themeColor="text1"/>
        </w:rPr>
        <w:t xml:space="preserve"> de conformidad con el artículo 29 de la Constitución local. </w:t>
      </w:r>
    </w:p>
    <w:p w14:paraId="590611A0" w14:textId="77777777" w:rsidR="00E60314" w:rsidRPr="000350B6" w:rsidRDefault="00E60314" w:rsidP="00E60314">
      <w:pPr>
        <w:spacing w:after="0" w:line="360" w:lineRule="auto"/>
        <w:jc w:val="both"/>
        <w:rPr>
          <w:rFonts w:ascii="Arial" w:hAnsi="Arial" w:cs="Arial"/>
          <w:color w:val="000000" w:themeColor="text1"/>
        </w:rPr>
      </w:pPr>
    </w:p>
    <w:p w14:paraId="58DF065C" w14:textId="770A7FEA" w:rsidR="00E60314" w:rsidRDefault="005F7629" w:rsidP="00E60314">
      <w:pPr>
        <w:spacing w:after="0" w:line="360" w:lineRule="auto"/>
        <w:jc w:val="both"/>
        <w:rPr>
          <w:rFonts w:ascii="Arial" w:hAnsi="Arial" w:cs="Arial"/>
          <w:b/>
          <w:color w:val="000000" w:themeColor="text1"/>
        </w:rPr>
      </w:pPr>
      <w:r>
        <w:rPr>
          <w:rFonts w:ascii="Arial" w:hAnsi="Arial" w:cs="Arial"/>
          <w:b/>
          <w:color w:val="000000" w:themeColor="text1"/>
        </w:rPr>
        <w:t>Sexto</w:t>
      </w:r>
      <w:r w:rsidR="00035536" w:rsidRPr="00E60314">
        <w:rPr>
          <w:rFonts w:ascii="Arial" w:hAnsi="Arial" w:cs="Arial"/>
          <w:b/>
          <w:color w:val="000000" w:themeColor="text1"/>
        </w:rPr>
        <w:t>.</w:t>
      </w:r>
      <w:r w:rsidR="00035536" w:rsidRPr="000350B6">
        <w:rPr>
          <w:rFonts w:ascii="Arial" w:hAnsi="Arial" w:cs="Arial"/>
          <w:color w:val="000000" w:themeColor="text1"/>
        </w:rPr>
        <w:t xml:space="preserve"> </w:t>
      </w:r>
      <w:r w:rsidR="00035536" w:rsidRPr="000350B6">
        <w:rPr>
          <w:rFonts w:ascii="Arial" w:hAnsi="Arial" w:cs="Arial"/>
          <w:b/>
          <w:color w:val="000000" w:themeColor="text1"/>
        </w:rPr>
        <w:t>Por lo anterior es que resulta fundada y motivada const</w:t>
      </w:r>
      <w:r>
        <w:rPr>
          <w:rFonts w:ascii="Arial" w:hAnsi="Arial" w:cs="Arial"/>
          <w:b/>
          <w:color w:val="000000" w:themeColor="text1"/>
        </w:rPr>
        <w:t>itucionalmente la facultad que l</w:t>
      </w:r>
      <w:r w:rsidR="00035536" w:rsidRPr="000350B6">
        <w:rPr>
          <w:rFonts w:ascii="Arial" w:hAnsi="Arial" w:cs="Arial"/>
          <w:b/>
          <w:color w:val="000000" w:themeColor="text1"/>
        </w:rPr>
        <w:t xml:space="preserve">e otorga la norma suprema a </w:t>
      </w:r>
      <w:r w:rsidR="00000D1B" w:rsidRPr="000350B6">
        <w:rPr>
          <w:rFonts w:ascii="Arial" w:hAnsi="Arial" w:cs="Arial"/>
          <w:b/>
          <w:color w:val="000000" w:themeColor="text1"/>
        </w:rPr>
        <w:t>éste Congreso local</w:t>
      </w:r>
      <w:r w:rsidR="00035536" w:rsidRPr="000350B6">
        <w:rPr>
          <w:rFonts w:ascii="Arial" w:hAnsi="Arial" w:cs="Arial"/>
          <w:b/>
          <w:color w:val="000000" w:themeColor="text1"/>
        </w:rPr>
        <w:t xml:space="preserve"> en relación a su capacidad para legislar sobre </w:t>
      </w:r>
      <w:r w:rsidR="00E60314">
        <w:rPr>
          <w:rFonts w:ascii="Arial" w:hAnsi="Arial" w:cs="Arial"/>
          <w:b/>
          <w:color w:val="000000" w:themeColor="text1"/>
        </w:rPr>
        <w:t xml:space="preserve">la </w:t>
      </w:r>
      <w:r w:rsidR="00035536" w:rsidRPr="000350B6">
        <w:rPr>
          <w:rFonts w:ascii="Arial" w:hAnsi="Arial" w:cs="Arial"/>
          <w:b/>
          <w:color w:val="000000" w:themeColor="text1"/>
        </w:rPr>
        <w:t xml:space="preserve">materia </w:t>
      </w:r>
      <w:r w:rsidR="00E60314">
        <w:rPr>
          <w:rFonts w:ascii="Arial" w:hAnsi="Arial" w:cs="Arial"/>
          <w:b/>
          <w:color w:val="000000" w:themeColor="text1"/>
        </w:rPr>
        <w:t>que conforma la</w:t>
      </w:r>
      <w:r w:rsidR="00035536" w:rsidRPr="000350B6">
        <w:rPr>
          <w:rFonts w:ascii="Arial" w:hAnsi="Arial" w:cs="Arial"/>
          <w:b/>
          <w:color w:val="000000" w:themeColor="text1"/>
        </w:rPr>
        <w:t xml:space="preserve"> presente iniciativa, siendo su objeto </w:t>
      </w:r>
      <w:r w:rsidR="00CF79CC">
        <w:rPr>
          <w:rFonts w:ascii="Arial" w:hAnsi="Arial" w:cs="Arial"/>
          <w:b/>
          <w:color w:val="000000" w:themeColor="text1"/>
        </w:rPr>
        <w:t>REFORMA</w:t>
      </w:r>
      <w:r w:rsidR="00944A8A">
        <w:rPr>
          <w:rFonts w:ascii="Arial" w:hAnsi="Arial" w:cs="Arial"/>
          <w:b/>
          <w:color w:val="000000" w:themeColor="text1"/>
        </w:rPr>
        <w:t xml:space="preserve">R LA FRACCIÓN I, DEL APARTADO B, DEL </w:t>
      </w:r>
      <w:r w:rsidR="00CF79CC">
        <w:rPr>
          <w:rFonts w:ascii="Arial" w:hAnsi="Arial" w:cs="Arial"/>
          <w:b/>
          <w:color w:val="000000" w:themeColor="text1"/>
        </w:rPr>
        <w:t xml:space="preserve">ARTÍCULO </w:t>
      </w:r>
      <w:r w:rsidR="00944A8A">
        <w:rPr>
          <w:rFonts w:ascii="Arial" w:hAnsi="Arial" w:cs="Arial"/>
          <w:b/>
          <w:color w:val="000000" w:themeColor="text1"/>
        </w:rPr>
        <w:t>29 DEL CÓDIGO PENAL PARA EL DISTRITO FEDERAL</w:t>
      </w:r>
      <w:r w:rsidR="00E60314" w:rsidRPr="000350B6">
        <w:rPr>
          <w:rFonts w:ascii="Arial" w:hAnsi="Arial" w:cs="Arial"/>
          <w:b/>
          <w:color w:val="000000" w:themeColor="text1"/>
        </w:rPr>
        <w:t>.</w:t>
      </w:r>
    </w:p>
    <w:p w14:paraId="7F03CC16" w14:textId="77777777" w:rsidR="00035536" w:rsidRDefault="00035536" w:rsidP="00E60314">
      <w:pPr>
        <w:pStyle w:val="ANOTACION"/>
        <w:spacing w:before="0" w:after="0" w:line="360" w:lineRule="auto"/>
        <w:jc w:val="both"/>
        <w:rPr>
          <w:rFonts w:ascii="Arial" w:hAnsi="Arial" w:cs="Arial"/>
          <w:color w:val="000000" w:themeColor="text1"/>
        </w:rPr>
      </w:pPr>
    </w:p>
    <w:p w14:paraId="4FB971EF" w14:textId="77777777" w:rsidR="001472A3" w:rsidRDefault="001472A3" w:rsidP="00521496">
      <w:pPr>
        <w:autoSpaceDE w:val="0"/>
        <w:autoSpaceDN w:val="0"/>
        <w:adjustRightInd w:val="0"/>
        <w:spacing w:after="0" w:line="360" w:lineRule="auto"/>
        <w:jc w:val="both"/>
        <w:rPr>
          <w:rFonts w:ascii="Arial" w:hAnsi="Arial" w:cs="Arial"/>
          <w:color w:val="000000" w:themeColor="text1"/>
          <w:lang w:val="es-ES_tradnl"/>
        </w:rPr>
      </w:pPr>
    </w:p>
    <w:p w14:paraId="1854C71A" w14:textId="77777777" w:rsidR="001472A3" w:rsidRPr="001472A3" w:rsidRDefault="001472A3" w:rsidP="001472A3">
      <w:pPr>
        <w:spacing w:after="0" w:line="360" w:lineRule="auto"/>
        <w:jc w:val="center"/>
        <w:rPr>
          <w:rFonts w:ascii="Arial" w:hAnsi="Arial" w:cs="Arial"/>
          <w:b/>
        </w:rPr>
      </w:pPr>
      <w:r w:rsidRPr="002616E0">
        <w:rPr>
          <w:rFonts w:ascii="Arial" w:hAnsi="Arial" w:cs="Arial"/>
          <w:b/>
        </w:rPr>
        <w:t>PROYECTO DE DECRETO</w:t>
      </w:r>
    </w:p>
    <w:p w14:paraId="0766EBCB" w14:textId="77777777" w:rsidR="00283EF9" w:rsidRDefault="00283EF9" w:rsidP="00521496">
      <w:pPr>
        <w:autoSpaceDE w:val="0"/>
        <w:autoSpaceDN w:val="0"/>
        <w:adjustRightInd w:val="0"/>
        <w:spacing w:after="0" w:line="360" w:lineRule="auto"/>
        <w:jc w:val="both"/>
        <w:rPr>
          <w:rFonts w:ascii="Arial" w:hAnsi="Arial" w:cs="Arial"/>
          <w:color w:val="000000" w:themeColor="text1"/>
          <w:lang w:val="es-ES_tradnl"/>
        </w:rPr>
      </w:pPr>
    </w:p>
    <w:p w14:paraId="127078D5" w14:textId="4327AA88" w:rsidR="002E2576" w:rsidRPr="008C2A61" w:rsidRDefault="002E2576" w:rsidP="002E2576">
      <w:pPr>
        <w:spacing w:after="0" w:line="360" w:lineRule="auto"/>
        <w:jc w:val="both"/>
        <w:textAlignment w:val="baseline"/>
        <w:rPr>
          <w:rFonts w:ascii="Arial" w:hAnsi="Arial" w:cs="Arial"/>
          <w:lang w:val="es-ES_tradnl"/>
        </w:rPr>
      </w:pPr>
      <w:r w:rsidRPr="008C2A61">
        <w:rPr>
          <w:rFonts w:ascii="Arial" w:hAnsi="Arial" w:cs="Arial"/>
          <w:b/>
          <w:lang w:val="es-ES_tradnl"/>
        </w:rPr>
        <w:t xml:space="preserve">PRIMERO: </w:t>
      </w:r>
      <w:r w:rsidR="00430B3E">
        <w:rPr>
          <w:rFonts w:ascii="Arial" w:hAnsi="Arial" w:cs="Arial"/>
          <w:lang w:val="es-ES_tradnl"/>
        </w:rPr>
        <w:t>Se</w:t>
      </w:r>
      <w:r w:rsidR="009B3C42">
        <w:rPr>
          <w:rFonts w:ascii="Arial" w:hAnsi="Arial" w:cs="Arial"/>
          <w:lang w:val="es-ES_tradnl"/>
        </w:rPr>
        <w:t xml:space="preserve"> </w:t>
      </w:r>
      <w:r w:rsidR="00944A8A">
        <w:rPr>
          <w:rFonts w:ascii="Arial" w:hAnsi="Arial" w:cs="Arial"/>
          <w:lang w:val="es-ES_tradnl"/>
        </w:rPr>
        <w:t>reforma</w:t>
      </w:r>
      <w:r w:rsidR="00460113">
        <w:rPr>
          <w:rFonts w:ascii="Arial" w:hAnsi="Arial" w:cs="Arial"/>
          <w:lang w:val="es-ES_tradnl"/>
        </w:rPr>
        <w:t xml:space="preserve"> </w:t>
      </w:r>
      <w:r w:rsidR="00944A8A">
        <w:rPr>
          <w:rFonts w:ascii="Arial" w:hAnsi="Arial" w:cs="Arial"/>
          <w:lang w:val="es-ES_tradnl"/>
        </w:rPr>
        <w:t>la fracción I, apartado B, del artículo 29</w:t>
      </w:r>
      <w:r w:rsidR="008B2407">
        <w:rPr>
          <w:rFonts w:ascii="Arial" w:hAnsi="Arial" w:cs="Arial"/>
          <w:lang w:val="es-ES_tradnl"/>
        </w:rPr>
        <w:t xml:space="preserve"> </w:t>
      </w:r>
      <w:r w:rsidR="00944A8A">
        <w:rPr>
          <w:rFonts w:ascii="Arial" w:hAnsi="Arial" w:cs="Arial"/>
          <w:lang w:val="es-ES_tradnl"/>
        </w:rPr>
        <w:t>del Código Penal para el Distrito Federal</w:t>
      </w:r>
      <w:r w:rsidR="008B2407">
        <w:rPr>
          <w:rFonts w:ascii="Arial" w:hAnsi="Arial" w:cs="Arial"/>
          <w:lang w:val="es-ES_tradnl"/>
        </w:rPr>
        <w:t xml:space="preserve">, </w:t>
      </w:r>
      <w:r w:rsidRPr="008C2A61">
        <w:rPr>
          <w:rFonts w:ascii="Arial" w:hAnsi="Arial" w:cs="Arial"/>
          <w:lang w:val="es-ES_tradnl"/>
        </w:rPr>
        <w:t>para quedar como sigue:</w:t>
      </w:r>
    </w:p>
    <w:p w14:paraId="2310F481" w14:textId="77777777" w:rsidR="002E2576" w:rsidRPr="00C8197C" w:rsidRDefault="002E2576" w:rsidP="002E2576">
      <w:pPr>
        <w:tabs>
          <w:tab w:val="left" w:pos="3270"/>
        </w:tabs>
        <w:spacing w:after="0" w:line="360" w:lineRule="auto"/>
        <w:jc w:val="both"/>
        <w:rPr>
          <w:rFonts w:ascii="Arial" w:hAnsi="Arial" w:cs="Arial"/>
          <w:b/>
          <w:lang w:val="es-ES_tradnl"/>
        </w:rPr>
      </w:pPr>
    </w:p>
    <w:tbl>
      <w:tblPr>
        <w:tblStyle w:val="Tablaconcuadrcula"/>
        <w:tblW w:w="9054" w:type="dxa"/>
        <w:tblLayout w:type="fixed"/>
        <w:tblLook w:val="04A0" w:firstRow="1" w:lastRow="0" w:firstColumn="1" w:lastColumn="0" w:noHBand="0" w:noVBand="1"/>
      </w:tblPr>
      <w:tblGrid>
        <w:gridCol w:w="4531"/>
        <w:gridCol w:w="4523"/>
      </w:tblGrid>
      <w:tr w:rsidR="002E2576" w:rsidRPr="00BB634B" w14:paraId="61744466" w14:textId="77777777" w:rsidTr="005E206A">
        <w:tc>
          <w:tcPr>
            <w:tcW w:w="4531" w:type="dxa"/>
            <w:shd w:val="clear" w:color="auto" w:fill="000000" w:themeFill="text1"/>
          </w:tcPr>
          <w:p w14:paraId="5C80AC30" w14:textId="77777777" w:rsidR="002E2576" w:rsidRPr="00BB634B" w:rsidRDefault="002E2576" w:rsidP="005E206A">
            <w:pPr>
              <w:tabs>
                <w:tab w:val="left" w:pos="3270"/>
              </w:tabs>
              <w:spacing w:line="360" w:lineRule="auto"/>
              <w:jc w:val="center"/>
              <w:rPr>
                <w:rFonts w:ascii="Arial" w:hAnsi="Arial" w:cs="Arial"/>
                <w:b/>
                <w:sz w:val="20"/>
                <w:szCs w:val="20"/>
                <w:lang w:val="es-ES_tradnl"/>
              </w:rPr>
            </w:pPr>
            <w:r w:rsidRPr="00BB634B">
              <w:rPr>
                <w:rFonts w:ascii="Arial" w:hAnsi="Arial" w:cs="Arial"/>
                <w:b/>
                <w:sz w:val="20"/>
                <w:szCs w:val="20"/>
                <w:lang w:val="es-ES_tradnl"/>
              </w:rPr>
              <w:t>TEXTO DE LA LEY VIGENTE</w:t>
            </w:r>
          </w:p>
        </w:tc>
        <w:tc>
          <w:tcPr>
            <w:tcW w:w="4523" w:type="dxa"/>
            <w:shd w:val="clear" w:color="auto" w:fill="000000" w:themeFill="text1"/>
          </w:tcPr>
          <w:p w14:paraId="4F5A9789" w14:textId="77777777" w:rsidR="002E2576" w:rsidRPr="00BB634B" w:rsidRDefault="002E2576" w:rsidP="005E206A">
            <w:pPr>
              <w:tabs>
                <w:tab w:val="left" w:pos="3270"/>
              </w:tabs>
              <w:spacing w:line="360" w:lineRule="auto"/>
              <w:jc w:val="center"/>
              <w:rPr>
                <w:rFonts w:ascii="Arial" w:hAnsi="Arial" w:cs="Arial"/>
                <w:b/>
                <w:sz w:val="20"/>
                <w:szCs w:val="20"/>
                <w:lang w:val="es-ES_tradnl"/>
              </w:rPr>
            </w:pPr>
            <w:r w:rsidRPr="00BB634B">
              <w:rPr>
                <w:rFonts w:ascii="Arial" w:hAnsi="Arial" w:cs="Arial"/>
                <w:b/>
                <w:sz w:val="20"/>
                <w:szCs w:val="20"/>
                <w:lang w:val="es-ES_tradnl"/>
              </w:rPr>
              <w:t>PROPUESTA DE REFORMA</w:t>
            </w:r>
          </w:p>
        </w:tc>
      </w:tr>
      <w:tr w:rsidR="001472A3" w:rsidRPr="00BB634B" w14:paraId="4817829B" w14:textId="77777777" w:rsidTr="005E206A">
        <w:tc>
          <w:tcPr>
            <w:tcW w:w="4531" w:type="dxa"/>
          </w:tcPr>
          <w:p w14:paraId="4B619A8E" w14:textId="1E0FE3B6" w:rsidR="008E6D34" w:rsidRPr="00DA60D3" w:rsidRDefault="00DA60D3" w:rsidP="00DA60D3">
            <w:pPr>
              <w:jc w:val="center"/>
              <w:rPr>
                <w:b/>
              </w:rPr>
            </w:pPr>
            <w:r w:rsidRPr="00DA60D3">
              <w:rPr>
                <w:b/>
              </w:rPr>
              <w:t>CÓDIGO PENAL PARA EL DISTRITO FEDERAL</w:t>
            </w:r>
          </w:p>
          <w:p w14:paraId="7A73166B" w14:textId="629F8439" w:rsidR="008E6D34" w:rsidRPr="00DA60D3" w:rsidRDefault="008E6D34" w:rsidP="00DA60D3">
            <w:pPr>
              <w:jc w:val="center"/>
              <w:rPr>
                <w:b/>
              </w:rPr>
            </w:pPr>
            <w:r w:rsidRPr="00DA60D3">
              <w:rPr>
                <w:b/>
              </w:rPr>
              <w:t>CAPÍTULO V</w:t>
            </w:r>
          </w:p>
          <w:p w14:paraId="49D9D23B" w14:textId="77777777" w:rsidR="00A1507A" w:rsidRPr="00DA60D3" w:rsidRDefault="008E6D34" w:rsidP="00DA60D3">
            <w:pPr>
              <w:jc w:val="center"/>
              <w:rPr>
                <w:b/>
              </w:rPr>
            </w:pPr>
            <w:r w:rsidRPr="00DA60D3">
              <w:rPr>
                <w:b/>
              </w:rPr>
              <w:t>CAUSAS DE EXCLUSIÓN DEL DELITO</w:t>
            </w:r>
          </w:p>
          <w:p w14:paraId="44630C95" w14:textId="77777777" w:rsidR="008E6D34" w:rsidRPr="00DA60D3" w:rsidRDefault="008E6D34" w:rsidP="00DA60D3">
            <w:pPr>
              <w:jc w:val="center"/>
              <w:rPr>
                <w:b/>
              </w:rPr>
            </w:pPr>
          </w:p>
          <w:p w14:paraId="4C180E1D" w14:textId="77777777" w:rsidR="008E6D34" w:rsidRDefault="008E6D34" w:rsidP="00A1507A">
            <w:pPr>
              <w:jc w:val="both"/>
            </w:pPr>
            <w:r w:rsidRPr="00DA60D3">
              <w:rPr>
                <w:b/>
              </w:rPr>
              <w:t>ARTÍCULO 29</w:t>
            </w:r>
            <w:r>
              <w:t xml:space="preserve"> (Causas de exclusión). El delito se excluye cuando concurra una causa de atipicidad, causas de justificación o causas de inculpabilidad.</w:t>
            </w:r>
          </w:p>
          <w:p w14:paraId="51E25A95" w14:textId="77777777" w:rsidR="008E6D34" w:rsidRDefault="008E6D34" w:rsidP="00A1507A">
            <w:pPr>
              <w:jc w:val="both"/>
            </w:pPr>
          </w:p>
          <w:p w14:paraId="6331E800" w14:textId="77777777" w:rsidR="008E6D34" w:rsidRDefault="008E6D34" w:rsidP="00A1507A">
            <w:pPr>
              <w:jc w:val="both"/>
            </w:pPr>
            <w:r>
              <w:t>A.- Habrá causas de atipicidad cuando:</w:t>
            </w:r>
          </w:p>
          <w:p w14:paraId="0C9E2A02" w14:textId="77777777" w:rsidR="008E6D34" w:rsidRDefault="008E6D34" w:rsidP="00A1507A">
            <w:pPr>
              <w:jc w:val="both"/>
            </w:pPr>
          </w:p>
          <w:p w14:paraId="2DE72372" w14:textId="1747A9DA" w:rsidR="008E6D34" w:rsidRDefault="008E6D34" w:rsidP="00A1507A">
            <w:pPr>
              <w:jc w:val="both"/>
            </w:pPr>
            <w:r>
              <w:t>I.- …</w:t>
            </w:r>
          </w:p>
          <w:p w14:paraId="347F927A" w14:textId="77777777" w:rsidR="008E6D34" w:rsidRDefault="008E6D34" w:rsidP="00A1507A">
            <w:pPr>
              <w:jc w:val="both"/>
              <w:rPr>
                <w:rFonts w:ascii="Arial" w:hAnsi="Arial" w:cs="Arial"/>
                <w:b/>
                <w:sz w:val="20"/>
                <w:szCs w:val="20"/>
              </w:rPr>
            </w:pPr>
            <w:r>
              <w:rPr>
                <w:rFonts w:ascii="Arial" w:hAnsi="Arial" w:cs="Arial"/>
                <w:b/>
                <w:sz w:val="20"/>
                <w:szCs w:val="20"/>
              </w:rPr>
              <w:t>II.- …</w:t>
            </w:r>
          </w:p>
          <w:p w14:paraId="46B191CD" w14:textId="77777777" w:rsidR="008E6D34" w:rsidRDefault="008E6D34" w:rsidP="00A1507A">
            <w:pPr>
              <w:jc w:val="both"/>
              <w:rPr>
                <w:rFonts w:ascii="Arial" w:hAnsi="Arial" w:cs="Arial"/>
                <w:b/>
                <w:sz w:val="20"/>
                <w:szCs w:val="20"/>
              </w:rPr>
            </w:pPr>
            <w:r>
              <w:rPr>
                <w:rFonts w:ascii="Arial" w:hAnsi="Arial" w:cs="Arial"/>
                <w:b/>
                <w:sz w:val="20"/>
                <w:szCs w:val="20"/>
              </w:rPr>
              <w:t>III.- …</w:t>
            </w:r>
          </w:p>
          <w:p w14:paraId="5A34BA77" w14:textId="77777777" w:rsidR="008E6D34" w:rsidRDefault="008E6D34" w:rsidP="00A1507A">
            <w:pPr>
              <w:jc w:val="both"/>
              <w:rPr>
                <w:rFonts w:ascii="Arial" w:hAnsi="Arial" w:cs="Arial"/>
                <w:b/>
                <w:sz w:val="20"/>
                <w:szCs w:val="20"/>
              </w:rPr>
            </w:pPr>
            <w:r>
              <w:rPr>
                <w:rFonts w:ascii="Arial" w:hAnsi="Arial" w:cs="Arial"/>
                <w:b/>
                <w:sz w:val="20"/>
                <w:szCs w:val="20"/>
              </w:rPr>
              <w:t>a)…</w:t>
            </w:r>
          </w:p>
          <w:p w14:paraId="5A934D41" w14:textId="77777777" w:rsidR="008E6D34" w:rsidRDefault="008E6D34" w:rsidP="00A1507A">
            <w:pPr>
              <w:jc w:val="both"/>
              <w:rPr>
                <w:rFonts w:ascii="Arial" w:hAnsi="Arial" w:cs="Arial"/>
                <w:b/>
                <w:sz w:val="20"/>
                <w:szCs w:val="20"/>
              </w:rPr>
            </w:pPr>
            <w:r>
              <w:rPr>
                <w:rFonts w:ascii="Arial" w:hAnsi="Arial" w:cs="Arial"/>
                <w:b/>
                <w:sz w:val="20"/>
                <w:szCs w:val="20"/>
              </w:rPr>
              <w:t>b)…</w:t>
            </w:r>
          </w:p>
          <w:p w14:paraId="0C403C78" w14:textId="77777777" w:rsidR="008E6D34" w:rsidRDefault="008E6D34" w:rsidP="00A1507A">
            <w:pPr>
              <w:jc w:val="both"/>
              <w:rPr>
                <w:rFonts w:ascii="Arial" w:hAnsi="Arial" w:cs="Arial"/>
                <w:b/>
                <w:sz w:val="20"/>
                <w:szCs w:val="20"/>
              </w:rPr>
            </w:pPr>
            <w:r>
              <w:rPr>
                <w:rFonts w:ascii="Arial" w:hAnsi="Arial" w:cs="Arial"/>
                <w:b/>
                <w:sz w:val="20"/>
                <w:szCs w:val="20"/>
              </w:rPr>
              <w:t>IV.- …</w:t>
            </w:r>
          </w:p>
          <w:p w14:paraId="6C83C7BF" w14:textId="77777777" w:rsidR="008E6D34" w:rsidRDefault="00DA60D3" w:rsidP="00A1507A">
            <w:pPr>
              <w:jc w:val="both"/>
              <w:rPr>
                <w:rFonts w:ascii="Arial" w:hAnsi="Arial" w:cs="Arial"/>
                <w:b/>
                <w:sz w:val="20"/>
                <w:szCs w:val="20"/>
              </w:rPr>
            </w:pPr>
            <w:r>
              <w:rPr>
                <w:rFonts w:ascii="Arial" w:hAnsi="Arial" w:cs="Arial"/>
                <w:b/>
                <w:sz w:val="20"/>
                <w:szCs w:val="20"/>
              </w:rPr>
              <w:t>a)…</w:t>
            </w:r>
          </w:p>
          <w:p w14:paraId="1CCA3005" w14:textId="77777777" w:rsidR="00DA60D3" w:rsidRDefault="00DA60D3" w:rsidP="00A1507A">
            <w:pPr>
              <w:jc w:val="both"/>
              <w:rPr>
                <w:rFonts w:ascii="Arial" w:hAnsi="Arial" w:cs="Arial"/>
                <w:b/>
                <w:sz w:val="20"/>
                <w:szCs w:val="20"/>
              </w:rPr>
            </w:pPr>
            <w:r>
              <w:rPr>
                <w:rFonts w:ascii="Arial" w:hAnsi="Arial" w:cs="Arial"/>
                <w:b/>
                <w:sz w:val="20"/>
                <w:szCs w:val="20"/>
              </w:rPr>
              <w:t>b)…</w:t>
            </w:r>
          </w:p>
          <w:p w14:paraId="0C321282" w14:textId="77777777" w:rsidR="00DA60D3" w:rsidRDefault="00DA60D3" w:rsidP="00A1507A">
            <w:pPr>
              <w:jc w:val="both"/>
              <w:rPr>
                <w:rFonts w:ascii="Arial" w:hAnsi="Arial" w:cs="Arial"/>
                <w:b/>
                <w:sz w:val="20"/>
                <w:szCs w:val="20"/>
              </w:rPr>
            </w:pPr>
            <w:r>
              <w:rPr>
                <w:rFonts w:ascii="Arial" w:hAnsi="Arial" w:cs="Arial"/>
                <w:b/>
                <w:sz w:val="20"/>
                <w:szCs w:val="20"/>
              </w:rPr>
              <w:t>c)…</w:t>
            </w:r>
          </w:p>
          <w:p w14:paraId="77FCAC1C" w14:textId="77777777" w:rsidR="00DA60D3" w:rsidRDefault="00DA60D3" w:rsidP="00A1507A">
            <w:pPr>
              <w:jc w:val="both"/>
              <w:rPr>
                <w:rFonts w:ascii="Arial" w:hAnsi="Arial" w:cs="Arial"/>
                <w:b/>
                <w:sz w:val="20"/>
                <w:szCs w:val="20"/>
              </w:rPr>
            </w:pPr>
          </w:p>
          <w:p w14:paraId="44854B3B" w14:textId="77777777" w:rsidR="00DA60D3" w:rsidRDefault="00DA60D3" w:rsidP="00A1507A">
            <w:pPr>
              <w:jc w:val="both"/>
            </w:pPr>
            <w:r>
              <w:t xml:space="preserve">B.- Habrá causas de justificación, cuando: </w:t>
            </w:r>
          </w:p>
          <w:p w14:paraId="5165A035" w14:textId="77777777" w:rsidR="00DA60D3" w:rsidRDefault="00DA60D3" w:rsidP="00A1507A">
            <w:pPr>
              <w:jc w:val="both"/>
            </w:pPr>
          </w:p>
          <w:p w14:paraId="42BFFDD3" w14:textId="77777777" w:rsidR="00DA60D3" w:rsidRDefault="00DA60D3" w:rsidP="00A1507A">
            <w:pPr>
              <w:jc w:val="both"/>
            </w:pPr>
            <w:r>
              <w:lastRenderedPageBreak/>
              <w:t xml:space="preserve">I.- (Legítima defensa).- Se repela una agresión real, actual o inminente y sin derecho, en defensa de bienes jurídicos propios o ajenos, siempre que exista necesidad de la defensa empleada y no medie provocación dolosa suficiente e inmediata por parte del agredido o de su defensor. </w:t>
            </w:r>
          </w:p>
          <w:p w14:paraId="7EC04361" w14:textId="77777777" w:rsidR="00DA60D3" w:rsidRDefault="00DA60D3" w:rsidP="00A1507A">
            <w:pPr>
              <w:jc w:val="both"/>
            </w:pPr>
          </w:p>
          <w:p w14:paraId="30E5E5C3" w14:textId="77777777" w:rsidR="00DA60D3" w:rsidRDefault="00DA60D3" w:rsidP="00A1507A">
            <w:pPr>
              <w:jc w:val="both"/>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14:paraId="7EAC37B0" w14:textId="77777777" w:rsidR="00DA60D3" w:rsidRDefault="00DA60D3" w:rsidP="00A1507A">
            <w:pPr>
              <w:jc w:val="both"/>
            </w:pPr>
          </w:p>
          <w:p w14:paraId="2EF8CAA5" w14:textId="77777777" w:rsidR="00DA60D3" w:rsidRDefault="00DA60D3" w:rsidP="00A1507A">
            <w:pPr>
              <w:jc w:val="both"/>
            </w:pPr>
            <w:r>
              <w:t>II.- …</w:t>
            </w:r>
          </w:p>
          <w:p w14:paraId="5455B43F" w14:textId="77777777" w:rsidR="00DA60D3" w:rsidRDefault="00DA60D3" w:rsidP="00A1507A">
            <w:pPr>
              <w:jc w:val="both"/>
            </w:pPr>
            <w:r>
              <w:t>III.-…</w:t>
            </w:r>
          </w:p>
          <w:p w14:paraId="1F40BF4D" w14:textId="77777777" w:rsidR="00DA60D3" w:rsidRDefault="00DA60D3" w:rsidP="00A1507A">
            <w:pPr>
              <w:jc w:val="both"/>
            </w:pPr>
            <w:r>
              <w:t>IV.-…</w:t>
            </w:r>
          </w:p>
          <w:p w14:paraId="7793087F" w14:textId="77777777" w:rsidR="00DA60D3" w:rsidRDefault="00DA60D3" w:rsidP="00A1507A">
            <w:pPr>
              <w:jc w:val="both"/>
            </w:pPr>
            <w:r>
              <w:t>V.- …</w:t>
            </w:r>
          </w:p>
          <w:p w14:paraId="4A2C62A8" w14:textId="77777777" w:rsidR="00DA60D3" w:rsidRDefault="00DA60D3" w:rsidP="00A1507A">
            <w:pPr>
              <w:jc w:val="both"/>
            </w:pPr>
            <w:r>
              <w:t>C.- …</w:t>
            </w:r>
          </w:p>
          <w:p w14:paraId="3BD15651" w14:textId="77777777" w:rsidR="00DA60D3" w:rsidRDefault="00DA60D3" w:rsidP="00A1507A">
            <w:pPr>
              <w:jc w:val="both"/>
            </w:pPr>
            <w:r>
              <w:t>I.- …</w:t>
            </w:r>
          </w:p>
          <w:p w14:paraId="1EF36C64" w14:textId="77777777" w:rsidR="00DA60D3" w:rsidRDefault="00DA60D3" w:rsidP="00A1507A">
            <w:pPr>
              <w:jc w:val="both"/>
            </w:pPr>
            <w:r>
              <w:t>II.- …</w:t>
            </w:r>
          </w:p>
          <w:p w14:paraId="4AB79E2E" w14:textId="77777777" w:rsidR="00DA60D3" w:rsidRDefault="00DA60D3" w:rsidP="00A1507A">
            <w:pPr>
              <w:jc w:val="both"/>
            </w:pPr>
            <w:r>
              <w:t>III.- …</w:t>
            </w:r>
          </w:p>
          <w:p w14:paraId="7A3F01BC" w14:textId="77777777" w:rsidR="00DA60D3" w:rsidRDefault="00DA60D3" w:rsidP="00A1507A">
            <w:pPr>
              <w:jc w:val="both"/>
            </w:pPr>
            <w:r>
              <w:t>a)...</w:t>
            </w:r>
          </w:p>
          <w:p w14:paraId="5775B317" w14:textId="77777777" w:rsidR="00DA60D3" w:rsidRDefault="00DA60D3" w:rsidP="00A1507A">
            <w:pPr>
              <w:jc w:val="both"/>
            </w:pPr>
            <w:r>
              <w:t>b)…</w:t>
            </w:r>
          </w:p>
          <w:p w14:paraId="5212A73A" w14:textId="77777777" w:rsidR="00DA60D3" w:rsidRDefault="00DA60D3" w:rsidP="00A1507A">
            <w:pPr>
              <w:jc w:val="both"/>
            </w:pPr>
            <w:r>
              <w:t>c)…</w:t>
            </w:r>
          </w:p>
          <w:p w14:paraId="03963977" w14:textId="4EAD0661" w:rsidR="00DA60D3" w:rsidRPr="00C72EB2" w:rsidRDefault="00DA60D3" w:rsidP="00A1507A">
            <w:pPr>
              <w:jc w:val="both"/>
              <w:rPr>
                <w:rFonts w:ascii="Arial" w:hAnsi="Arial" w:cs="Arial"/>
                <w:b/>
                <w:sz w:val="20"/>
                <w:szCs w:val="20"/>
              </w:rPr>
            </w:pPr>
            <w:r>
              <w:t>IV.- …</w:t>
            </w:r>
          </w:p>
        </w:tc>
        <w:tc>
          <w:tcPr>
            <w:tcW w:w="4523" w:type="dxa"/>
          </w:tcPr>
          <w:p w14:paraId="13852976" w14:textId="77777777" w:rsidR="00DA60D3" w:rsidRPr="00DA60D3" w:rsidRDefault="00DA60D3" w:rsidP="00DA60D3">
            <w:pPr>
              <w:jc w:val="center"/>
              <w:rPr>
                <w:b/>
              </w:rPr>
            </w:pPr>
            <w:r w:rsidRPr="00DA60D3">
              <w:rPr>
                <w:b/>
              </w:rPr>
              <w:lastRenderedPageBreak/>
              <w:t>CÓDIGO PENAL PARA EL DISTRITO FEDERAL</w:t>
            </w:r>
          </w:p>
          <w:p w14:paraId="769451AE" w14:textId="77777777" w:rsidR="00DA60D3" w:rsidRPr="00DA60D3" w:rsidRDefault="00DA60D3" w:rsidP="00DA60D3">
            <w:pPr>
              <w:jc w:val="center"/>
              <w:rPr>
                <w:b/>
              </w:rPr>
            </w:pPr>
            <w:r w:rsidRPr="00DA60D3">
              <w:rPr>
                <w:b/>
              </w:rPr>
              <w:t>CAPÍTULO V</w:t>
            </w:r>
          </w:p>
          <w:p w14:paraId="330E7ACB" w14:textId="77777777" w:rsidR="00DA60D3" w:rsidRPr="00DA60D3" w:rsidRDefault="00DA60D3" w:rsidP="00DA60D3">
            <w:pPr>
              <w:jc w:val="center"/>
              <w:rPr>
                <w:b/>
              </w:rPr>
            </w:pPr>
            <w:r w:rsidRPr="00DA60D3">
              <w:rPr>
                <w:b/>
              </w:rPr>
              <w:t>CAUSAS DE EXCLUSIÓN DEL DELITO</w:t>
            </w:r>
          </w:p>
          <w:p w14:paraId="4D899DE1" w14:textId="77777777" w:rsidR="00DA60D3" w:rsidRPr="00DA60D3" w:rsidRDefault="00DA60D3" w:rsidP="00DA60D3">
            <w:pPr>
              <w:jc w:val="center"/>
              <w:rPr>
                <w:b/>
              </w:rPr>
            </w:pPr>
          </w:p>
          <w:p w14:paraId="337A9C4D" w14:textId="77777777" w:rsidR="00DA60D3" w:rsidRDefault="00DA60D3" w:rsidP="00DA60D3">
            <w:pPr>
              <w:jc w:val="both"/>
            </w:pPr>
            <w:r w:rsidRPr="00DA60D3">
              <w:rPr>
                <w:b/>
              </w:rPr>
              <w:t>ARTÍCULO 29</w:t>
            </w:r>
            <w:r>
              <w:t xml:space="preserve"> (Causas de exclusión). El delito se excluye cuando concurra una causa de atipicidad, causas de justificación o causas de inculpabilidad.</w:t>
            </w:r>
          </w:p>
          <w:p w14:paraId="01CB0E78" w14:textId="77777777" w:rsidR="00DA60D3" w:rsidRDefault="00DA60D3" w:rsidP="00DA60D3">
            <w:pPr>
              <w:jc w:val="both"/>
            </w:pPr>
          </w:p>
          <w:p w14:paraId="65F6B28F" w14:textId="77777777" w:rsidR="00DA60D3" w:rsidRDefault="00DA60D3" w:rsidP="00DA60D3">
            <w:pPr>
              <w:jc w:val="both"/>
            </w:pPr>
            <w:r>
              <w:t>A.- Habrá causas de atipicidad cuando:</w:t>
            </w:r>
          </w:p>
          <w:p w14:paraId="442D1528" w14:textId="77777777" w:rsidR="00DA60D3" w:rsidRDefault="00DA60D3" w:rsidP="00DA60D3">
            <w:pPr>
              <w:jc w:val="both"/>
            </w:pPr>
          </w:p>
          <w:p w14:paraId="10917E05" w14:textId="77777777" w:rsidR="00DA60D3" w:rsidRDefault="00DA60D3" w:rsidP="00DA60D3">
            <w:pPr>
              <w:jc w:val="both"/>
            </w:pPr>
            <w:r>
              <w:t>I.- …</w:t>
            </w:r>
          </w:p>
          <w:p w14:paraId="389C3B2B" w14:textId="77777777" w:rsidR="00DA60D3" w:rsidRDefault="00DA60D3" w:rsidP="00DA60D3">
            <w:pPr>
              <w:jc w:val="both"/>
              <w:rPr>
                <w:rFonts w:ascii="Arial" w:hAnsi="Arial" w:cs="Arial"/>
                <w:b/>
                <w:sz w:val="20"/>
                <w:szCs w:val="20"/>
              </w:rPr>
            </w:pPr>
            <w:r>
              <w:rPr>
                <w:rFonts w:ascii="Arial" w:hAnsi="Arial" w:cs="Arial"/>
                <w:b/>
                <w:sz w:val="20"/>
                <w:szCs w:val="20"/>
              </w:rPr>
              <w:t>II.- …</w:t>
            </w:r>
          </w:p>
          <w:p w14:paraId="5C96A0AF" w14:textId="77777777" w:rsidR="00DA60D3" w:rsidRDefault="00DA60D3" w:rsidP="00DA60D3">
            <w:pPr>
              <w:jc w:val="both"/>
              <w:rPr>
                <w:rFonts w:ascii="Arial" w:hAnsi="Arial" w:cs="Arial"/>
                <w:b/>
                <w:sz w:val="20"/>
                <w:szCs w:val="20"/>
              </w:rPr>
            </w:pPr>
            <w:r>
              <w:rPr>
                <w:rFonts w:ascii="Arial" w:hAnsi="Arial" w:cs="Arial"/>
                <w:b/>
                <w:sz w:val="20"/>
                <w:szCs w:val="20"/>
              </w:rPr>
              <w:t>III.- …</w:t>
            </w:r>
          </w:p>
          <w:p w14:paraId="199F3F08" w14:textId="77777777" w:rsidR="00DA60D3" w:rsidRDefault="00DA60D3" w:rsidP="00DA60D3">
            <w:pPr>
              <w:jc w:val="both"/>
              <w:rPr>
                <w:rFonts w:ascii="Arial" w:hAnsi="Arial" w:cs="Arial"/>
                <w:b/>
                <w:sz w:val="20"/>
                <w:szCs w:val="20"/>
              </w:rPr>
            </w:pPr>
            <w:r>
              <w:rPr>
                <w:rFonts w:ascii="Arial" w:hAnsi="Arial" w:cs="Arial"/>
                <w:b/>
                <w:sz w:val="20"/>
                <w:szCs w:val="20"/>
              </w:rPr>
              <w:t>a)…</w:t>
            </w:r>
          </w:p>
          <w:p w14:paraId="0D41C723" w14:textId="77777777" w:rsidR="00DA60D3" w:rsidRDefault="00DA60D3" w:rsidP="00DA60D3">
            <w:pPr>
              <w:jc w:val="both"/>
              <w:rPr>
                <w:rFonts w:ascii="Arial" w:hAnsi="Arial" w:cs="Arial"/>
                <w:b/>
                <w:sz w:val="20"/>
                <w:szCs w:val="20"/>
              </w:rPr>
            </w:pPr>
            <w:r>
              <w:rPr>
                <w:rFonts w:ascii="Arial" w:hAnsi="Arial" w:cs="Arial"/>
                <w:b/>
                <w:sz w:val="20"/>
                <w:szCs w:val="20"/>
              </w:rPr>
              <w:t>b)…</w:t>
            </w:r>
          </w:p>
          <w:p w14:paraId="2F814A28" w14:textId="77777777" w:rsidR="00DA60D3" w:rsidRDefault="00DA60D3" w:rsidP="00DA60D3">
            <w:pPr>
              <w:jc w:val="both"/>
              <w:rPr>
                <w:rFonts w:ascii="Arial" w:hAnsi="Arial" w:cs="Arial"/>
                <w:b/>
                <w:sz w:val="20"/>
                <w:szCs w:val="20"/>
              </w:rPr>
            </w:pPr>
            <w:r>
              <w:rPr>
                <w:rFonts w:ascii="Arial" w:hAnsi="Arial" w:cs="Arial"/>
                <w:b/>
                <w:sz w:val="20"/>
                <w:szCs w:val="20"/>
              </w:rPr>
              <w:t>IV.- …</w:t>
            </w:r>
          </w:p>
          <w:p w14:paraId="0E069C1A" w14:textId="77777777" w:rsidR="00DA60D3" w:rsidRDefault="00DA60D3" w:rsidP="00DA60D3">
            <w:pPr>
              <w:jc w:val="both"/>
              <w:rPr>
                <w:rFonts w:ascii="Arial" w:hAnsi="Arial" w:cs="Arial"/>
                <w:b/>
                <w:sz w:val="20"/>
                <w:szCs w:val="20"/>
              </w:rPr>
            </w:pPr>
            <w:r>
              <w:rPr>
                <w:rFonts w:ascii="Arial" w:hAnsi="Arial" w:cs="Arial"/>
                <w:b/>
                <w:sz w:val="20"/>
                <w:szCs w:val="20"/>
              </w:rPr>
              <w:t>a)…</w:t>
            </w:r>
          </w:p>
          <w:p w14:paraId="2E9F546F" w14:textId="77777777" w:rsidR="00DA60D3" w:rsidRDefault="00DA60D3" w:rsidP="00DA60D3">
            <w:pPr>
              <w:jc w:val="both"/>
              <w:rPr>
                <w:rFonts w:ascii="Arial" w:hAnsi="Arial" w:cs="Arial"/>
                <w:b/>
                <w:sz w:val="20"/>
                <w:szCs w:val="20"/>
              </w:rPr>
            </w:pPr>
            <w:r>
              <w:rPr>
                <w:rFonts w:ascii="Arial" w:hAnsi="Arial" w:cs="Arial"/>
                <w:b/>
                <w:sz w:val="20"/>
                <w:szCs w:val="20"/>
              </w:rPr>
              <w:t>b)…</w:t>
            </w:r>
          </w:p>
          <w:p w14:paraId="3176E8A3" w14:textId="77777777" w:rsidR="00DA60D3" w:rsidRDefault="00DA60D3" w:rsidP="00DA60D3">
            <w:pPr>
              <w:jc w:val="both"/>
              <w:rPr>
                <w:rFonts w:ascii="Arial" w:hAnsi="Arial" w:cs="Arial"/>
                <w:b/>
                <w:sz w:val="20"/>
                <w:szCs w:val="20"/>
              </w:rPr>
            </w:pPr>
            <w:r>
              <w:rPr>
                <w:rFonts w:ascii="Arial" w:hAnsi="Arial" w:cs="Arial"/>
                <w:b/>
                <w:sz w:val="20"/>
                <w:szCs w:val="20"/>
              </w:rPr>
              <w:t>c)…</w:t>
            </w:r>
          </w:p>
          <w:p w14:paraId="39C7858A" w14:textId="77777777" w:rsidR="00DA60D3" w:rsidRDefault="00DA60D3" w:rsidP="00DA60D3">
            <w:pPr>
              <w:jc w:val="both"/>
              <w:rPr>
                <w:rFonts w:ascii="Arial" w:hAnsi="Arial" w:cs="Arial"/>
                <w:b/>
                <w:sz w:val="20"/>
                <w:szCs w:val="20"/>
              </w:rPr>
            </w:pPr>
          </w:p>
          <w:p w14:paraId="365ACE2F" w14:textId="77777777" w:rsidR="00DA60D3" w:rsidRDefault="00DA60D3" w:rsidP="00DA60D3">
            <w:pPr>
              <w:jc w:val="both"/>
            </w:pPr>
            <w:r>
              <w:t xml:space="preserve">B.- Habrá causas de justificación, cuando: </w:t>
            </w:r>
          </w:p>
          <w:p w14:paraId="54A4ACC0" w14:textId="77777777" w:rsidR="00DA60D3" w:rsidRDefault="00DA60D3" w:rsidP="00DA60D3">
            <w:pPr>
              <w:jc w:val="both"/>
            </w:pPr>
          </w:p>
          <w:p w14:paraId="4C842D1F" w14:textId="77777777" w:rsidR="00DA60D3" w:rsidRDefault="00DA60D3" w:rsidP="00DA60D3">
            <w:pPr>
              <w:jc w:val="both"/>
            </w:pPr>
            <w:r>
              <w:lastRenderedPageBreak/>
              <w:t xml:space="preserve">I.- (Legítima defensa).- Se repela una agresión real, actual o inminente y sin derecho, en defensa de bienes jurídicos propios o ajenos, siempre que exista necesidad de la defensa empleada y no medie provocación dolosa suficiente e inmediata por parte del agredido o de su defensor. </w:t>
            </w:r>
          </w:p>
          <w:p w14:paraId="05C3E345" w14:textId="77777777" w:rsidR="00DA60D3" w:rsidRDefault="00DA60D3" w:rsidP="00DA60D3">
            <w:pPr>
              <w:jc w:val="both"/>
            </w:pPr>
          </w:p>
          <w:p w14:paraId="46F27BD9" w14:textId="3722CB0E" w:rsidR="00DA60D3" w:rsidRDefault="00DA60D3" w:rsidP="00DA60D3">
            <w:pPr>
              <w:jc w:val="both"/>
            </w:pPr>
            <w:r>
              <w:t>Se presume que existe legítima defensa</w:t>
            </w:r>
            <w:r w:rsidR="00065EA9">
              <w:t xml:space="preserve"> </w:t>
            </w:r>
            <w:r w:rsidR="00065EA9">
              <w:rPr>
                <w:b/>
              </w:rPr>
              <w:t>privilegiada</w:t>
            </w:r>
            <w:r>
              <w:t>, salvo prueba en contrario</w:t>
            </w:r>
            <w:r w:rsidR="001A458D">
              <w:t xml:space="preserve"> </w:t>
            </w:r>
            <w:r w:rsidR="001A458D" w:rsidRPr="004C0D14">
              <w:rPr>
                <w:b/>
              </w:rPr>
              <w:t xml:space="preserve">a cargo del </w:t>
            </w:r>
            <w:r w:rsidR="004C0D14" w:rsidRPr="004C0D14">
              <w:rPr>
                <w:b/>
              </w:rPr>
              <w:t>Ministerio Público</w:t>
            </w:r>
            <w:r>
              <w:t>, cuando se cause un daño</w:t>
            </w:r>
            <w:r w:rsidR="007A436C">
              <w:t xml:space="preserve">, </w:t>
            </w:r>
            <w:r w:rsidR="007A436C">
              <w:rPr>
                <w:b/>
              </w:rPr>
              <w:t>lesión o privación de la vida</w:t>
            </w:r>
            <w:r>
              <w:t xml:space="preserve">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14:paraId="5F860CFF" w14:textId="77777777" w:rsidR="00DA60D3" w:rsidRDefault="00DA60D3" w:rsidP="00DA60D3">
            <w:pPr>
              <w:jc w:val="both"/>
            </w:pPr>
          </w:p>
          <w:p w14:paraId="34AD7252" w14:textId="77777777" w:rsidR="00DA60D3" w:rsidRDefault="00DA60D3" w:rsidP="00DA60D3">
            <w:pPr>
              <w:jc w:val="both"/>
            </w:pPr>
            <w:r>
              <w:t>II.- …</w:t>
            </w:r>
          </w:p>
          <w:p w14:paraId="7D078BE7" w14:textId="77777777" w:rsidR="00DA60D3" w:rsidRDefault="00DA60D3" w:rsidP="00DA60D3">
            <w:pPr>
              <w:jc w:val="both"/>
            </w:pPr>
            <w:r>
              <w:t>III.-…</w:t>
            </w:r>
          </w:p>
          <w:p w14:paraId="258F0E23" w14:textId="77777777" w:rsidR="00DA60D3" w:rsidRDefault="00DA60D3" w:rsidP="00DA60D3">
            <w:pPr>
              <w:jc w:val="both"/>
            </w:pPr>
            <w:r>
              <w:t>IV.-…</w:t>
            </w:r>
          </w:p>
          <w:p w14:paraId="7C1E19DF" w14:textId="77777777" w:rsidR="00DA60D3" w:rsidRDefault="00DA60D3" w:rsidP="00DA60D3">
            <w:pPr>
              <w:jc w:val="both"/>
            </w:pPr>
            <w:r>
              <w:t>V.- …</w:t>
            </w:r>
          </w:p>
          <w:p w14:paraId="29D372F4" w14:textId="77777777" w:rsidR="00DA60D3" w:rsidRDefault="00DA60D3" w:rsidP="00DA60D3">
            <w:pPr>
              <w:jc w:val="both"/>
            </w:pPr>
            <w:r>
              <w:t>C.- …</w:t>
            </w:r>
          </w:p>
          <w:p w14:paraId="2FEDC6B2" w14:textId="77777777" w:rsidR="00DA60D3" w:rsidRDefault="00DA60D3" w:rsidP="00DA60D3">
            <w:pPr>
              <w:jc w:val="both"/>
            </w:pPr>
            <w:r>
              <w:t>I.- …</w:t>
            </w:r>
          </w:p>
          <w:p w14:paraId="4FEC5C27" w14:textId="77777777" w:rsidR="00DA60D3" w:rsidRDefault="00DA60D3" w:rsidP="00DA60D3">
            <w:pPr>
              <w:jc w:val="both"/>
            </w:pPr>
            <w:r>
              <w:t>II.- …</w:t>
            </w:r>
          </w:p>
          <w:p w14:paraId="39981491" w14:textId="77777777" w:rsidR="00DA60D3" w:rsidRDefault="00DA60D3" w:rsidP="00DA60D3">
            <w:pPr>
              <w:jc w:val="both"/>
            </w:pPr>
            <w:r>
              <w:t>III.- …</w:t>
            </w:r>
          </w:p>
          <w:p w14:paraId="1A59D4B2" w14:textId="77777777" w:rsidR="00DA60D3" w:rsidRDefault="00DA60D3" w:rsidP="00DA60D3">
            <w:pPr>
              <w:jc w:val="both"/>
            </w:pPr>
            <w:r>
              <w:t>a)...</w:t>
            </w:r>
          </w:p>
          <w:p w14:paraId="0341783A" w14:textId="77777777" w:rsidR="00DA60D3" w:rsidRDefault="00DA60D3" w:rsidP="00DA60D3">
            <w:pPr>
              <w:jc w:val="both"/>
            </w:pPr>
            <w:r>
              <w:t>b)…</w:t>
            </w:r>
          </w:p>
          <w:p w14:paraId="01ADE818" w14:textId="77777777" w:rsidR="00DA60D3" w:rsidRDefault="00DA60D3" w:rsidP="00DA60D3">
            <w:pPr>
              <w:jc w:val="both"/>
            </w:pPr>
            <w:r>
              <w:t>c)…</w:t>
            </w:r>
          </w:p>
          <w:p w14:paraId="7B94A386" w14:textId="07AD9BD8" w:rsidR="002975BA" w:rsidRDefault="00DA60D3" w:rsidP="00DA60D3">
            <w:pPr>
              <w:jc w:val="both"/>
            </w:pPr>
            <w:r>
              <w:t>IV.- …</w:t>
            </w:r>
          </w:p>
          <w:p w14:paraId="6FCA89DB" w14:textId="59E11AEC" w:rsidR="002975BA" w:rsidRPr="00B4460E" w:rsidRDefault="002975BA" w:rsidP="002975BA">
            <w:pPr>
              <w:jc w:val="both"/>
              <w:rPr>
                <w:rFonts w:ascii="Arial" w:eastAsia="Arial" w:hAnsi="Arial" w:cs="Arial"/>
                <w:b/>
                <w:sz w:val="20"/>
                <w:szCs w:val="20"/>
                <w:lang w:val="es-ES_tradnl"/>
              </w:rPr>
            </w:pPr>
          </w:p>
        </w:tc>
      </w:tr>
    </w:tbl>
    <w:p w14:paraId="22F90926" w14:textId="77777777" w:rsidR="002975BA" w:rsidRDefault="002975BA" w:rsidP="008B2407">
      <w:pPr>
        <w:spacing w:after="0" w:line="360" w:lineRule="auto"/>
        <w:jc w:val="both"/>
        <w:textAlignment w:val="baseline"/>
        <w:rPr>
          <w:rFonts w:ascii="Arial" w:hAnsi="Arial" w:cs="Arial"/>
          <w:b/>
          <w:lang w:val="es-ES_tradnl"/>
        </w:rPr>
      </w:pPr>
    </w:p>
    <w:p w14:paraId="58EE1E98" w14:textId="5719DEA5" w:rsidR="008B2407" w:rsidRDefault="008B2407" w:rsidP="002E2576">
      <w:pPr>
        <w:tabs>
          <w:tab w:val="left" w:pos="3270"/>
        </w:tabs>
        <w:spacing w:after="0" w:line="360" w:lineRule="auto"/>
        <w:jc w:val="both"/>
        <w:rPr>
          <w:rFonts w:ascii="Arial" w:hAnsi="Arial" w:cs="Arial"/>
          <w:b/>
          <w:lang w:val="es-ES_tradnl"/>
        </w:rPr>
      </w:pPr>
    </w:p>
    <w:p w14:paraId="167F5715" w14:textId="2E3C6CC3" w:rsidR="00DB5615" w:rsidRDefault="00DB5615" w:rsidP="002E2576">
      <w:pPr>
        <w:tabs>
          <w:tab w:val="left" w:pos="3270"/>
        </w:tabs>
        <w:spacing w:after="0" w:line="360" w:lineRule="auto"/>
        <w:jc w:val="both"/>
        <w:rPr>
          <w:rFonts w:ascii="Arial" w:hAnsi="Arial" w:cs="Arial"/>
          <w:b/>
          <w:lang w:val="es-ES_tradnl"/>
        </w:rPr>
      </w:pPr>
    </w:p>
    <w:p w14:paraId="5F254E27" w14:textId="77777777" w:rsidR="00DB5615" w:rsidRPr="00C8197C" w:rsidRDefault="00DB5615" w:rsidP="002E2576">
      <w:pPr>
        <w:tabs>
          <w:tab w:val="left" w:pos="3270"/>
        </w:tabs>
        <w:spacing w:after="0" w:line="360" w:lineRule="auto"/>
        <w:jc w:val="both"/>
        <w:rPr>
          <w:rFonts w:ascii="Arial" w:hAnsi="Arial" w:cs="Arial"/>
          <w:b/>
          <w:lang w:val="es-ES_tradnl"/>
        </w:rPr>
      </w:pPr>
    </w:p>
    <w:p w14:paraId="718BB38B" w14:textId="1ECBA92C" w:rsidR="00DF0D3B" w:rsidRDefault="002E2576" w:rsidP="00521496">
      <w:pPr>
        <w:spacing w:after="0" w:line="360" w:lineRule="auto"/>
        <w:jc w:val="both"/>
        <w:rPr>
          <w:rFonts w:ascii="Arial" w:hAnsi="Arial" w:cs="Arial"/>
          <w:b/>
          <w:color w:val="000000" w:themeColor="text1"/>
        </w:rPr>
      </w:pPr>
      <w:r w:rsidRPr="00C8197C">
        <w:rPr>
          <w:rFonts w:ascii="Arial" w:hAnsi="Arial" w:cs="Arial"/>
        </w:rPr>
        <w:lastRenderedPageBreak/>
        <w:t xml:space="preserve">Por todo lo antes expuesto y fundado, someto a la consideración del Pleno de este órgano legislativo la presente </w:t>
      </w:r>
      <w:r w:rsidR="00056369" w:rsidRPr="000350B6">
        <w:rPr>
          <w:rFonts w:ascii="Arial" w:hAnsi="Arial" w:cs="Arial"/>
          <w:b/>
          <w:color w:val="000000" w:themeColor="text1"/>
        </w:rPr>
        <w:t>INICIATIVA CON PROYECTO DE DECRETO POR EL QUE SE</w:t>
      </w:r>
      <w:r w:rsidR="00056369">
        <w:rPr>
          <w:rFonts w:ascii="Arial" w:hAnsi="Arial" w:cs="Arial"/>
          <w:b/>
          <w:color w:val="000000" w:themeColor="text1"/>
        </w:rPr>
        <w:t xml:space="preserve"> REFORMA LA FRACCIÓN I, DEL APRATADO B, DEL ARTÍCULO 29 DEL CÓDIGO PENAL PARA LA CIUDAD DE MÉXICO</w:t>
      </w:r>
      <w:r w:rsidR="00056369" w:rsidRPr="000350B6">
        <w:rPr>
          <w:rFonts w:ascii="Arial" w:hAnsi="Arial" w:cs="Arial"/>
          <w:b/>
          <w:color w:val="000000" w:themeColor="text1"/>
        </w:rPr>
        <w:t>.</w:t>
      </w:r>
    </w:p>
    <w:p w14:paraId="0625BFC0" w14:textId="77777777" w:rsidR="00DB5615" w:rsidRDefault="00DB5615" w:rsidP="00521496">
      <w:pPr>
        <w:spacing w:after="0" w:line="360" w:lineRule="auto"/>
        <w:jc w:val="both"/>
        <w:rPr>
          <w:rFonts w:ascii="Arial" w:hAnsi="Arial" w:cs="Arial"/>
          <w:b/>
          <w:color w:val="000000" w:themeColor="text1"/>
        </w:rPr>
      </w:pPr>
    </w:p>
    <w:p w14:paraId="3FEAE6C5" w14:textId="1773C466" w:rsidR="001472A3" w:rsidRPr="008B2407" w:rsidRDefault="001472A3" w:rsidP="00521496">
      <w:pPr>
        <w:spacing w:after="0" w:line="360" w:lineRule="auto"/>
        <w:jc w:val="both"/>
        <w:rPr>
          <w:rFonts w:ascii="Arial" w:hAnsi="Arial" w:cs="Arial"/>
          <w:b/>
          <w:color w:val="000000" w:themeColor="text1"/>
        </w:rPr>
      </w:pPr>
    </w:p>
    <w:p w14:paraId="31A3D7E7" w14:textId="77777777" w:rsidR="001472A3" w:rsidRDefault="001472A3"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TEXTO NORMATIVO PROPUESTO</w:t>
      </w:r>
    </w:p>
    <w:p w14:paraId="4A96A117" w14:textId="77777777" w:rsidR="00B70F74" w:rsidRDefault="00B70F74" w:rsidP="001472A3">
      <w:pPr>
        <w:spacing w:after="0" w:line="360" w:lineRule="auto"/>
        <w:jc w:val="center"/>
        <w:rPr>
          <w:rFonts w:ascii="Arial" w:hAnsi="Arial" w:cs="Arial"/>
          <w:b/>
          <w:color w:val="000000" w:themeColor="text1"/>
        </w:rPr>
      </w:pPr>
    </w:p>
    <w:p w14:paraId="4335BF4C" w14:textId="77777777" w:rsidR="004C0D14" w:rsidRPr="004C0D14" w:rsidRDefault="004C0D14" w:rsidP="004C0D14">
      <w:pPr>
        <w:jc w:val="center"/>
        <w:rPr>
          <w:rFonts w:ascii="Arial" w:hAnsi="Arial" w:cs="Arial"/>
          <w:b/>
        </w:rPr>
      </w:pPr>
      <w:r w:rsidRPr="004C0D14">
        <w:rPr>
          <w:rFonts w:ascii="Arial" w:hAnsi="Arial" w:cs="Arial"/>
          <w:b/>
        </w:rPr>
        <w:t>CÓDIGO PENAL PARA EL DISTRITO FEDERAL</w:t>
      </w:r>
    </w:p>
    <w:p w14:paraId="7FF89B80" w14:textId="77777777" w:rsidR="004C0D14" w:rsidRPr="004C0D14" w:rsidRDefault="004C0D14" w:rsidP="004C0D14">
      <w:pPr>
        <w:jc w:val="center"/>
        <w:rPr>
          <w:rFonts w:ascii="Arial" w:hAnsi="Arial" w:cs="Arial"/>
          <w:b/>
        </w:rPr>
      </w:pPr>
      <w:r w:rsidRPr="004C0D14">
        <w:rPr>
          <w:rFonts w:ascii="Arial" w:hAnsi="Arial" w:cs="Arial"/>
          <w:b/>
        </w:rPr>
        <w:t>CAPÍTULO V</w:t>
      </w:r>
    </w:p>
    <w:p w14:paraId="7F7275FB" w14:textId="77777777" w:rsidR="004C0D14" w:rsidRPr="004C0D14" w:rsidRDefault="004C0D14" w:rsidP="004C0D14">
      <w:pPr>
        <w:jc w:val="center"/>
        <w:rPr>
          <w:rFonts w:ascii="Arial" w:hAnsi="Arial" w:cs="Arial"/>
          <w:b/>
        </w:rPr>
      </w:pPr>
      <w:r w:rsidRPr="004C0D14">
        <w:rPr>
          <w:rFonts w:ascii="Arial" w:hAnsi="Arial" w:cs="Arial"/>
          <w:b/>
        </w:rPr>
        <w:t>CAUSAS DE EXCLUSIÓN DEL DELITO</w:t>
      </w:r>
    </w:p>
    <w:p w14:paraId="65252162" w14:textId="77777777" w:rsidR="004C0D14" w:rsidRPr="004C0D14" w:rsidRDefault="004C0D14" w:rsidP="004C0D14">
      <w:pPr>
        <w:jc w:val="center"/>
        <w:rPr>
          <w:rFonts w:ascii="Arial" w:hAnsi="Arial" w:cs="Arial"/>
          <w:b/>
        </w:rPr>
      </w:pPr>
    </w:p>
    <w:p w14:paraId="5C7E888A" w14:textId="77777777" w:rsidR="004C0D14" w:rsidRPr="004C0D14" w:rsidRDefault="004C0D14" w:rsidP="004C0D14">
      <w:pPr>
        <w:jc w:val="both"/>
        <w:rPr>
          <w:rFonts w:ascii="Arial" w:hAnsi="Arial" w:cs="Arial"/>
        </w:rPr>
      </w:pPr>
      <w:r w:rsidRPr="004C0D14">
        <w:rPr>
          <w:rFonts w:ascii="Arial" w:hAnsi="Arial" w:cs="Arial"/>
          <w:b/>
        </w:rPr>
        <w:t>ARTÍCULO 29</w:t>
      </w:r>
      <w:r w:rsidRPr="004C0D14">
        <w:rPr>
          <w:rFonts w:ascii="Arial" w:hAnsi="Arial" w:cs="Arial"/>
        </w:rPr>
        <w:t xml:space="preserve"> (Causas de exclusión). El delito se excluye cuando concurra una causa de atipicidad, causas de justificación o causas de inculpabilidad.</w:t>
      </w:r>
    </w:p>
    <w:p w14:paraId="7D48EB19" w14:textId="77777777" w:rsidR="004C0D14" w:rsidRPr="004C0D14" w:rsidRDefault="004C0D14" w:rsidP="004C0D14">
      <w:pPr>
        <w:jc w:val="both"/>
        <w:rPr>
          <w:rFonts w:ascii="Arial" w:hAnsi="Arial" w:cs="Arial"/>
        </w:rPr>
      </w:pPr>
    </w:p>
    <w:p w14:paraId="71701D88" w14:textId="77777777" w:rsidR="004C0D14" w:rsidRPr="004C0D14" w:rsidRDefault="004C0D14" w:rsidP="004C0D14">
      <w:pPr>
        <w:jc w:val="both"/>
        <w:rPr>
          <w:rFonts w:ascii="Arial" w:hAnsi="Arial" w:cs="Arial"/>
        </w:rPr>
      </w:pPr>
      <w:r w:rsidRPr="004C0D14">
        <w:rPr>
          <w:rFonts w:ascii="Arial" w:hAnsi="Arial" w:cs="Arial"/>
        </w:rPr>
        <w:t>A.- Habrá causas de atipicidad cuando:</w:t>
      </w:r>
    </w:p>
    <w:p w14:paraId="7529E98F" w14:textId="77777777" w:rsidR="004C0D14" w:rsidRPr="004C0D14" w:rsidRDefault="004C0D14" w:rsidP="004C0D14">
      <w:pPr>
        <w:jc w:val="both"/>
        <w:rPr>
          <w:rFonts w:ascii="Arial" w:hAnsi="Arial" w:cs="Arial"/>
        </w:rPr>
      </w:pPr>
    </w:p>
    <w:p w14:paraId="63F1F63A" w14:textId="77777777" w:rsidR="004C0D14" w:rsidRPr="004C0D14" w:rsidRDefault="004C0D14" w:rsidP="004C0D14">
      <w:pPr>
        <w:jc w:val="both"/>
        <w:rPr>
          <w:rFonts w:ascii="Arial" w:hAnsi="Arial" w:cs="Arial"/>
        </w:rPr>
      </w:pPr>
      <w:r w:rsidRPr="004C0D14">
        <w:rPr>
          <w:rFonts w:ascii="Arial" w:hAnsi="Arial" w:cs="Arial"/>
        </w:rPr>
        <w:t>I.- …</w:t>
      </w:r>
    </w:p>
    <w:p w14:paraId="548002D5" w14:textId="77777777" w:rsidR="004C0D14" w:rsidRPr="004C0D14" w:rsidRDefault="004C0D14" w:rsidP="004C0D14">
      <w:pPr>
        <w:jc w:val="both"/>
        <w:rPr>
          <w:rFonts w:ascii="Arial" w:hAnsi="Arial" w:cs="Arial"/>
          <w:b/>
        </w:rPr>
      </w:pPr>
      <w:r w:rsidRPr="004C0D14">
        <w:rPr>
          <w:rFonts w:ascii="Arial" w:hAnsi="Arial" w:cs="Arial"/>
          <w:b/>
        </w:rPr>
        <w:t>II.- …</w:t>
      </w:r>
    </w:p>
    <w:p w14:paraId="4DF99792" w14:textId="77777777" w:rsidR="004C0D14" w:rsidRPr="004C0D14" w:rsidRDefault="004C0D14" w:rsidP="004C0D14">
      <w:pPr>
        <w:jc w:val="both"/>
        <w:rPr>
          <w:rFonts w:ascii="Arial" w:hAnsi="Arial" w:cs="Arial"/>
          <w:b/>
        </w:rPr>
      </w:pPr>
      <w:r w:rsidRPr="004C0D14">
        <w:rPr>
          <w:rFonts w:ascii="Arial" w:hAnsi="Arial" w:cs="Arial"/>
          <w:b/>
        </w:rPr>
        <w:t>III.- …</w:t>
      </w:r>
    </w:p>
    <w:p w14:paraId="7B388EFB" w14:textId="77777777" w:rsidR="004C0D14" w:rsidRPr="004C0D14" w:rsidRDefault="004C0D14" w:rsidP="004C0D14">
      <w:pPr>
        <w:jc w:val="both"/>
        <w:rPr>
          <w:rFonts w:ascii="Arial" w:hAnsi="Arial" w:cs="Arial"/>
          <w:b/>
        </w:rPr>
      </w:pPr>
      <w:r w:rsidRPr="004C0D14">
        <w:rPr>
          <w:rFonts w:ascii="Arial" w:hAnsi="Arial" w:cs="Arial"/>
          <w:b/>
        </w:rPr>
        <w:t>a)…</w:t>
      </w:r>
    </w:p>
    <w:p w14:paraId="43D2364F" w14:textId="77777777" w:rsidR="004C0D14" w:rsidRPr="004C0D14" w:rsidRDefault="004C0D14" w:rsidP="004C0D14">
      <w:pPr>
        <w:jc w:val="both"/>
        <w:rPr>
          <w:rFonts w:ascii="Arial" w:hAnsi="Arial" w:cs="Arial"/>
          <w:b/>
        </w:rPr>
      </w:pPr>
      <w:r w:rsidRPr="004C0D14">
        <w:rPr>
          <w:rFonts w:ascii="Arial" w:hAnsi="Arial" w:cs="Arial"/>
          <w:b/>
        </w:rPr>
        <w:t>b)…</w:t>
      </w:r>
    </w:p>
    <w:p w14:paraId="727A49BD" w14:textId="77777777" w:rsidR="004C0D14" w:rsidRPr="004C0D14" w:rsidRDefault="004C0D14" w:rsidP="004C0D14">
      <w:pPr>
        <w:jc w:val="both"/>
        <w:rPr>
          <w:rFonts w:ascii="Arial" w:hAnsi="Arial" w:cs="Arial"/>
          <w:b/>
        </w:rPr>
      </w:pPr>
      <w:r w:rsidRPr="004C0D14">
        <w:rPr>
          <w:rFonts w:ascii="Arial" w:hAnsi="Arial" w:cs="Arial"/>
          <w:b/>
        </w:rPr>
        <w:t>IV.- …</w:t>
      </w:r>
    </w:p>
    <w:p w14:paraId="586BDE15" w14:textId="77777777" w:rsidR="004C0D14" w:rsidRPr="004C0D14" w:rsidRDefault="004C0D14" w:rsidP="004C0D14">
      <w:pPr>
        <w:jc w:val="both"/>
        <w:rPr>
          <w:rFonts w:ascii="Arial" w:hAnsi="Arial" w:cs="Arial"/>
          <w:b/>
        </w:rPr>
      </w:pPr>
      <w:r w:rsidRPr="004C0D14">
        <w:rPr>
          <w:rFonts w:ascii="Arial" w:hAnsi="Arial" w:cs="Arial"/>
          <w:b/>
        </w:rPr>
        <w:t>a)…</w:t>
      </w:r>
    </w:p>
    <w:p w14:paraId="3D33A060" w14:textId="77777777" w:rsidR="004C0D14" w:rsidRPr="004C0D14" w:rsidRDefault="004C0D14" w:rsidP="004C0D14">
      <w:pPr>
        <w:jc w:val="both"/>
        <w:rPr>
          <w:rFonts w:ascii="Arial" w:hAnsi="Arial" w:cs="Arial"/>
          <w:b/>
        </w:rPr>
      </w:pPr>
      <w:r w:rsidRPr="004C0D14">
        <w:rPr>
          <w:rFonts w:ascii="Arial" w:hAnsi="Arial" w:cs="Arial"/>
          <w:b/>
        </w:rPr>
        <w:t>b)…</w:t>
      </w:r>
    </w:p>
    <w:p w14:paraId="009C4710" w14:textId="77777777" w:rsidR="004C0D14" w:rsidRPr="004C0D14" w:rsidRDefault="004C0D14" w:rsidP="004C0D14">
      <w:pPr>
        <w:jc w:val="both"/>
        <w:rPr>
          <w:rFonts w:ascii="Arial" w:hAnsi="Arial" w:cs="Arial"/>
          <w:b/>
        </w:rPr>
      </w:pPr>
      <w:r w:rsidRPr="004C0D14">
        <w:rPr>
          <w:rFonts w:ascii="Arial" w:hAnsi="Arial" w:cs="Arial"/>
          <w:b/>
        </w:rPr>
        <w:t>c)…</w:t>
      </w:r>
    </w:p>
    <w:p w14:paraId="065EEF88" w14:textId="77777777" w:rsidR="004C0D14" w:rsidRPr="004C0D14" w:rsidRDefault="004C0D14" w:rsidP="004C0D14">
      <w:pPr>
        <w:jc w:val="both"/>
        <w:rPr>
          <w:rFonts w:ascii="Arial" w:hAnsi="Arial" w:cs="Arial"/>
          <w:b/>
        </w:rPr>
      </w:pPr>
    </w:p>
    <w:p w14:paraId="0317E929" w14:textId="77777777" w:rsidR="004C0D14" w:rsidRPr="004C0D14" w:rsidRDefault="004C0D14" w:rsidP="004C0D14">
      <w:pPr>
        <w:jc w:val="both"/>
        <w:rPr>
          <w:rFonts w:ascii="Arial" w:hAnsi="Arial" w:cs="Arial"/>
        </w:rPr>
      </w:pPr>
      <w:r w:rsidRPr="004C0D14">
        <w:rPr>
          <w:rFonts w:ascii="Arial" w:hAnsi="Arial" w:cs="Arial"/>
        </w:rPr>
        <w:lastRenderedPageBreak/>
        <w:t xml:space="preserve">B.- Habrá causas de justificación, cuando: </w:t>
      </w:r>
    </w:p>
    <w:p w14:paraId="47588412" w14:textId="77777777" w:rsidR="004C0D14" w:rsidRPr="004C0D14" w:rsidRDefault="004C0D14" w:rsidP="004C0D14">
      <w:pPr>
        <w:jc w:val="both"/>
        <w:rPr>
          <w:rFonts w:ascii="Arial" w:hAnsi="Arial" w:cs="Arial"/>
        </w:rPr>
      </w:pPr>
    </w:p>
    <w:p w14:paraId="29CF8D9F" w14:textId="77777777" w:rsidR="004C0D14" w:rsidRPr="004C0D14" w:rsidRDefault="004C0D14" w:rsidP="004C0D14">
      <w:pPr>
        <w:jc w:val="both"/>
        <w:rPr>
          <w:rFonts w:ascii="Arial" w:hAnsi="Arial" w:cs="Arial"/>
        </w:rPr>
      </w:pPr>
      <w:r w:rsidRPr="004C0D14">
        <w:rPr>
          <w:rFonts w:ascii="Arial" w:hAnsi="Arial" w:cs="Arial"/>
        </w:rPr>
        <w:t xml:space="preserve">I.- (Legítima defensa).- Se repela una agresión real, actual o inminente y sin derecho, en defensa de bienes jurídicos propios o ajenos, siempre que exista necesidad de la defensa empleada y no medie provocación dolosa suficiente e inmediata por parte del agredido o de su defensor. </w:t>
      </w:r>
    </w:p>
    <w:p w14:paraId="1A78D512" w14:textId="77777777" w:rsidR="004C0D14" w:rsidRPr="004C0D14" w:rsidRDefault="004C0D14" w:rsidP="004C0D14">
      <w:pPr>
        <w:jc w:val="both"/>
        <w:rPr>
          <w:rFonts w:ascii="Arial" w:hAnsi="Arial" w:cs="Arial"/>
        </w:rPr>
      </w:pPr>
    </w:p>
    <w:p w14:paraId="2892D1E2" w14:textId="77777777" w:rsidR="004C0D14" w:rsidRPr="004C0D14" w:rsidRDefault="004C0D14" w:rsidP="004C0D14">
      <w:pPr>
        <w:jc w:val="both"/>
        <w:rPr>
          <w:rFonts w:ascii="Arial" w:hAnsi="Arial" w:cs="Arial"/>
        </w:rPr>
      </w:pPr>
      <w:r w:rsidRPr="004C0D14">
        <w:rPr>
          <w:rFonts w:ascii="Arial" w:hAnsi="Arial" w:cs="Arial"/>
        </w:rPr>
        <w:t xml:space="preserve">Se presume que existe legítima defensa </w:t>
      </w:r>
      <w:r w:rsidRPr="004C0D14">
        <w:rPr>
          <w:rFonts w:ascii="Arial" w:hAnsi="Arial" w:cs="Arial"/>
          <w:b/>
        </w:rPr>
        <w:t>privilegiada</w:t>
      </w:r>
      <w:r w:rsidRPr="004C0D14">
        <w:rPr>
          <w:rFonts w:ascii="Arial" w:hAnsi="Arial" w:cs="Arial"/>
        </w:rPr>
        <w:t xml:space="preserve">, salvo prueba en contrario </w:t>
      </w:r>
      <w:r w:rsidRPr="004C0D14">
        <w:rPr>
          <w:rFonts w:ascii="Arial" w:hAnsi="Arial" w:cs="Arial"/>
          <w:b/>
        </w:rPr>
        <w:t>a cargo del Ministerio Público</w:t>
      </w:r>
      <w:r w:rsidRPr="004C0D14">
        <w:rPr>
          <w:rFonts w:ascii="Arial" w:hAnsi="Arial" w:cs="Arial"/>
        </w:rPr>
        <w:t xml:space="preserve">, cuando se cause un daño, </w:t>
      </w:r>
      <w:r w:rsidRPr="004C0D14">
        <w:rPr>
          <w:rFonts w:ascii="Arial" w:hAnsi="Arial" w:cs="Arial"/>
          <w:b/>
        </w:rPr>
        <w:t>lesión o privación de la vida</w:t>
      </w:r>
      <w:r w:rsidRPr="004C0D14">
        <w:rPr>
          <w:rFonts w:ascii="Arial" w:hAnsi="Arial" w:cs="Arial"/>
        </w:rPr>
        <w:t xml:space="preserve">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14:paraId="238A8360" w14:textId="77777777" w:rsidR="004C0D14" w:rsidRPr="004C0D14" w:rsidRDefault="004C0D14" w:rsidP="004C0D14">
      <w:pPr>
        <w:jc w:val="both"/>
        <w:rPr>
          <w:rFonts w:ascii="Arial" w:hAnsi="Arial" w:cs="Arial"/>
        </w:rPr>
      </w:pPr>
    </w:p>
    <w:p w14:paraId="13DEBD2A" w14:textId="77777777" w:rsidR="004C0D14" w:rsidRPr="004C0D14" w:rsidRDefault="004C0D14" w:rsidP="004C0D14">
      <w:pPr>
        <w:jc w:val="both"/>
        <w:rPr>
          <w:rFonts w:ascii="Arial" w:hAnsi="Arial" w:cs="Arial"/>
        </w:rPr>
      </w:pPr>
      <w:r w:rsidRPr="004C0D14">
        <w:rPr>
          <w:rFonts w:ascii="Arial" w:hAnsi="Arial" w:cs="Arial"/>
        </w:rPr>
        <w:t>II.- …</w:t>
      </w:r>
    </w:p>
    <w:p w14:paraId="630BAC14" w14:textId="77777777" w:rsidR="004C0D14" w:rsidRPr="004C0D14" w:rsidRDefault="004C0D14" w:rsidP="004C0D14">
      <w:pPr>
        <w:jc w:val="both"/>
        <w:rPr>
          <w:rFonts w:ascii="Arial" w:hAnsi="Arial" w:cs="Arial"/>
        </w:rPr>
      </w:pPr>
      <w:r w:rsidRPr="004C0D14">
        <w:rPr>
          <w:rFonts w:ascii="Arial" w:hAnsi="Arial" w:cs="Arial"/>
        </w:rPr>
        <w:t>III.-…</w:t>
      </w:r>
    </w:p>
    <w:p w14:paraId="51D56178" w14:textId="77777777" w:rsidR="004C0D14" w:rsidRPr="004C0D14" w:rsidRDefault="004C0D14" w:rsidP="004C0D14">
      <w:pPr>
        <w:jc w:val="both"/>
        <w:rPr>
          <w:rFonts w:ascii="Arial" w:hAnsi="Arial" w:cs="Arial"/>
        </w:rPr>
      </w:pPr>
      <w:r w:rsidRPr="004C0D14">
        <w:rPr>
          <w:rFonts w:ascii="Arial" w:hAnsi="Arial" w:cs="Arial"/>
        </w:rPr>
        <w:t>IV.-…</w:t>
      </w:r>
    </w:p>
    <w:p w14:paraId="02090925" w14:textId="77777777" w:rsidR="004C0D14" w:rsidRPr="004C0D14" w:rsidRDefault="004C0D14" w:rsidP="004C0D14">
      <w:pPr>
        <w:jc w:val="both"/>
        <w:rPr>
          <w:rFonts w:ascii="Arial" w:hAnsi="Arial" w:cs="Arial"/>
        </w:rPr>
      </w:pPr>
      <w:r w:rsidRPr="004C0D14">
        <w:rPr>
          <w:rFonts w:ascii="Arial" w:hAnsi="Arial" w:cs="Arial"/>
        </w:rPr>
        <w:t>V.- …</w:t>
      </w:r>
    </w:p>
    <w:p w14:paraId="2FB08E09" w14:textId="77777777" w:rsidR="004C0D14" w:rsidRPr="004C0D14" w:rsidRDefault="004C0D14" w:rsidP="004C0D14">
      <w:pPr>
        <w:jc w:val="both"/>
        <w:rPr>
          <w:rFonts w:ascii="Arial" w:hAnsi="Arial" w:cs="Arial"/>
        </w:rPr>
      </w:pPr>
      <w:r w:rsidRPr="004C0D14">
        <w:rPr>
          <w:rFonts w:ascii="Arial" w:hAnsi="Arial" w:cs="Arial"/>
        </w:rPr>
        <w:t>C.- …</w:t>
      </w:r>
    </w:p>
    <w:p w14:paraId="2345AE97" w14:textId="77777777" w:rsidR="004C0D14" w:rsidRPr="004C0D14" w:rsidRDefault="004C0D14" w:rsidP="004C0D14">
      <w:pPr>
        <w:jc w:val="both"/>
        <w:rPr>
          <w:rFonts w:ascii="Arial" w:hAnsi="Arial" w:cs="Arial"/>
        </w:rPr>
      </w:pPr>
      <w:r w:rsidRPr="004C0D14">
        <w:rPr>
          <w:rFonts w:ascii="Arial" w:hAnsi="Arial" w:cs="Arial"/>
        </w:rPr>
        <w:t>I.- …</w:t>
      </w:r>
    </w:p>
    <w:p w14:paraId="43478DA1" w14:textId="77777777" w:rsidR="004C0D14" w:rsidRPr="004C0D14" w:rsidRDefault="004C0D14" w:rsidP="004C0D14">
      <w:pPr>
        <w:jc w:val="both"/>
        <w:rPr>
          <w:rFonts w:ascii="Arial" w:hAnsi="Arial" w:cs="Arial"/>
        </w:rPr>
      </w:pPr>
      <w:r w:rsidRPr="004C0D14">
        <w:rPr>
          <w:rFonts w:ascii="Arial" w:hAnsi="Arial" w:cs="Arial"/>
        </w:rPr>
        <w:t>II.- …</w:t>
      </w:r>
    </w:p>
    <w:p w14:paraId="2B112ADD" w14:textId="77777777" w:rsidR="004C0D14" w:rsidRPr="004C0D14" w:rsidRDefault="004C0D14" w:rsidP="004C0D14">
      <w:pPr>
        <w:jc w:val="both"/>
        <w:rPr>
          <w:rFonts w:ascii="Arial" w:hAnsi="Arial" w:cs="Arial"/>
        </w:rPr>
      </w:pPr>
      <w:r w:rsidRPr="004C0D14">
        <w:rPr>
          <w:rFonts w:ascii="Arial" w:hAnsi="Arial" w:cs="Arial"/>
        </w:rPr>
        <w:t>III.- …</w:t>
      </w:r>
    </w:p>
    <w:p w14:paraId="4CA61DCD" w14:textId="77777777" w:rsidR="004C0D14" w:rsidRPr="004C0D14" w:rsidRDefault="004C0D14" w:rsidP="004C0D14">
      <w:pPr>
        <w:jc w:val="both"/>
        <w:rPr>
          <w:rFonts w:ascii="Arial" w:hAnsi="Arial" w:cs="Arial"/>
        </w:rPr>
      </w:pPr>
      <w:r w:rsidRPr="004C0D14">
        <w:rPr>
          <w:rFonts w:ascii="Arial" w:hAnsi="Arial" w:cs="Arial"/>
        </w:rPr>
        <w:t>a)...</w:t>
      </w:r>
    </w:p>
    <w:p w14:paraId="1BD2202F" w14:textId="77777777" w:rsidR="004C0D14" w:rsidRPr="004C0D14" w:rsidRDefault="004C0D14" w:rsidP="004C0D14">
      <w:pPr>
        <w:jc w:val="both"/>
        <w:rPr>
          <w:rFonts w:ascii="Arial" w:hAnsi="Arial" w:cs="Arial"/>
        </w:rPr>
      </w:pPr>
      <w:r w:rsidRPr="004C0D14">
        <w:rPr>
          <w:rFonts w:ascii="Arial" w:hAnsi="Arial" w:cs="Arial"/>
        </w:rPr>
        <w:t>b)…</w:t>
      </w:r>
    </w:p>
    <w:p w14:paraId="67297553" w14:textId="77777777" w:rsidR="004C0D14" w:rsidRPr="004C0D14" w:rsidRDefault="004C0D14" w:rsidP="004C0D14">
      <w:pPr>
        <w:jc w:val="both"/>
        <w:rPr>
          <w:rFonts w:ascii="Arial" w:hAnsi="Arial" w:cs="Arial"/>
        </w:rPr>
      </w:pPr>
      <w:r w:rsidRPr="004C0D14">
        <w:rPr>
          <w:rFonts w:ascii="Arial" w:hAnsi="Arial" w:cs="Arial"/>
        </w:rPr>
        <w:t>c)…</w:t>
      </w:r>
    </w:p>
    <w:p w14:paraId="3C86F194" w14:textId="77777777" w:rsidR="004C0D14" w:rsidRPr="004C0D14" w:rsidRDefault="004C0D14" w:rsidP="004C0D14">
      <w:pPr>
        <w:jc w:val="both"/>
        <w:rPr>
          <w:rFonts w:ascii="Arial" w:hAnsi="Arial" w:cs="Arial"/>
        </w:rPr>
      </w:pPr>
      <w:r w:rsidRPr="004C0D14">
        <w:rPr>
          <w:rFonts w:ascii="Arial" w:hAnsi="Arial" w:cs="Arial"/>
        </w:rPr>
        <w:t>IV.- …</w:t>
      </w:r>
    </w:p>
    <w:p w14:paraId="1C1F5A79" w14:textId="52D99937" w:rsidR="008B2407" w:rsidRPr="001472A3" w:rsidRDefault="008B2407" w:rsidP="001472A3">
      <w:pPr>
        <w:spacing w:after="0" w:line="360" w:lineRule="auto"/>
        <w:jc w:val="both"/>
        <w:rPr>
          <w:rFonts w:ascii="Arial" w:hAnsi="Arial" w:cs="Arial"/>
          <w:b/>
        </w:rPr>
      </w:pPr>
    </w:p>
    <w:p w14:paraId="4376FB65" w14:textId="77777777" w:rsidR="00CD5E58" w:rsidRPr="000350B6" w:rsidRDefault="00CD5E58"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TRANSITORIOS</w:t>
      </w:r>
    </w:p>
    <w:p w14:paraId="469737F8" w14:textId="77777777" w:rsidR="00CD5E58" w:rsidRPr="000350B6" w:rsidRDefault="00CD5E58" w:rsidP="00521496">
      <w:pPr>
        <w:spacing w:after="0" w:line="360" w:lineRule="auto"/>
        <w:jc w:val="both"/>
        <w:rPr>
          <w:rFonts w:ascii="Arial" w:hAnsi="Arial" w:cs="Arial"/>
          <w:color w:val="000000" w:themeColor="text1"/>
        </w:rPr>
      </w:pPr>
    </w:p>
    <w:p w14:paraId="324AFC9C" w14:textId="77777777" w:rsidR="00CD5E58" w:rsidRDefault="00CD5E58" w:rsidP="00521496">
      <w:pPr>
        <w:spacing w:after="0" w:line="360" w:lineRule="auto"/>
        <w:jc w:val="both"/>
        <w:rPr>
          <w:rFonts w:ascii="Arial" w:hAnsi="Arial" w:cs="Arial"/>
          <w:color w:val="000000" w:themeColor="text1"/>
        </w:rPr>
      </w:pPr>
      <w:r w:rsidRPr="000350B6">
        <w:rPr>
          <w:rFonts w:ascii="Arial" w:hAnsi="Arial" w:cs="Arial"/>
          <w:b/>
          <w:color w:val="000000" w:themeColor="text1"/>
        </w:rPr>
        <w:t>PRIMERO.</w:t>
      </w:r>
      <w:r w:rsidRPr="000350B6">
        <w:rPr>
          <w:rFonts w:ascii="Arial" w:hAnsi="Arial" w:cs="Arial"/>
          <w:color w:val="000000" w:themeColor="text1"/>
        </w:rPr>
        <w:t xml:space="preserve"> Publíquese en la Gaceta Oficial de la Ciudad de México y en el Diario Oficial de la Federación para su mayor difusión.</w:t>
      </w:r>
    </w:p>
    <w:p w14:paraId="01C9CC82" w14:textId="77777777" w:rsidR="00D973CF" w:rsidRPr="000350B6" w:rsidRDefault="00D973CF" w:rsidP="00521496">
      <w:pPr>
        <w:spacing w:after="0" w:line="360" w:lineRule="auto"/>
        <w:jc w:val="both"/>
        <w:rPr>
          <w:rFonts w:ascii="Arial" w:hAnsi="Arial" w:cs="Arial"/>
          <w:color w:val="000000" w:themeColor="text1"/>
        </w:rPr>
      </w:pPr>
    </w:p>
    <w:p w14:paraId="35B756EB" w14:textId="77777777" w:rsidR="00CD5E58" w:rsidRPr="000350B6" w:rsidRDefault="00CD5E58" w:rsidP="00521496">
      <w:pPr>
        <w:spacing w:after="0" w:line="360" w:lineRule="auto"/>
        <w:jc w:val="both"/>
        <w:rPr>
          <w:rFonts w:ascii="Arial" w:hAnsi="Arial" w:cs="Arial"/>
          <w:color w:val="000000" w:themeColor="text1"/>
        </w:rPr>
      </w:pPr>
      <w:r w:rsidRPr="000350B6">
        <w:rPr>
          <w:rFonts w:ascii="Arial" w:hAnsi="Arial" w:cs="Arial"/>
          <w:b/>
          <w:color w:val="000000" w:themeColor="text1"/>
        </w:rPr>
        <w:t>SEGUNDO.</w:t>
      </w:r>
      <w:r w:rsidR="001472A3">
        <w:rPr>
          <w:rFonts w:ascii="Arial" w:hAnsi="Arial" w:cs="Arial"/>
          <w:color w:val="000000" w:themeColor="text1"/>
        </w:rPr>
        <w:t xml:space="preserve"> Este decreto</w:t>
      </w:r>
      <w:r w:rsidRPr="000350B6">
        <w:rPr>
          <w:rFonts w:ascii="Arial" w:hAnsi="Arial" w:cs="Arial"/>
          <w:color w:val="000000" w:themeColor="text1"/>
        </w:rPr>
        <w:t xml:space="preserve"> entrará en vigor al día siguiente de </w:t>
      </w:r>
      <w:r w:rsidR="00AA6558" w:rsidRPr="000350B6">
        <w:rPr>
          <w:rFonts w:ascii="Arial" w:hAnsi="Arial" w:cs="Arial"/>
          <w:color w:val="000000" w:themeColor="text1"/>
        </w:rPr>
        <w:t>su publicación en la Gaceta Oficial de la Ciudad de México.</w:t>
      </w:r>
    </w:p>
    <w:p w14:paraId="558E37FC" w14:textId="77777777" w:rsidR="00D973CF" w:rsidRDefault="00D973CF" w:rsidP="00521496">
      <w:pPr>
        <w:spacing w:after="0" w:line="360" w:lineRule="auto"/>
        <w:jc w:val="both"/>
        <w:rPr>
          <w:rFonts w:ascii="Arial" w:hAnsi="Arial" w:cs="Arial"/>
          <w:b/>
          <w:color w:val="000000" w:themeColor="text1"/>
        </w:rPr>
      </w:pPr>
    </w:p>
    <w:p w14:paraId="4C069B62" w14:textId="77777777" w:rsidR="00206480" w:rsidRPr="00517979" w:rsidRDefault="00206480" w:rsidP="00206480">
      <w:pPr>
        <w:spacing w:after="0" w:line="360" w:lineRule="auto"/>
        <w:jc w:val="both"/>
        <w:rPr>
          <w:rFonts w:ascii="Arial" w:eastAsia="Arial Unicode MS" w:hAnsi="Arial" w:cs="Arial"/>
          <w:lang w:val="es-ES_tradnl"/>
        </w:rPr>
      </w:pPr>
      <w:r w:rsidRPr="00517979">
        <w:rPr>
          <w:rFonts w:ascii="Arial" w:eastAsia="Arial Unicode MS" w:hAnsi="Arial" w:cs="Arial"/>
          <w:b/>
          <w:lang w:val="es-ES_tradnl"/>
        </w:rPr>
        <w:t>TERCERO.</w:t>
      </w:r>
      <w:r w:rsidRPr="00517979">
        <w:rPr>
          <w:rFonts w:ascii="Arial" w:eastAsia="Arial Unicode MS" w:hAnsi="Arial" w:cs="Arial"/>
          <w:lang w:val="es-ES_tradnl"/>
        </w:rPr>
        <w:t xml:space="preserve"> Se derogan todas aquellas disposiciones que resulten contrarias al contenido del presente Decreto.</w:t>
      </w:r>
    </w:p>
    <w:p w14:paraId="3483DA77" w14:textId="77777777" w:rsidR="00C95B9D" w:rsidRPr="000350B6" w:rsidRDefault="00C95B9D" w:rsidP="00521496">
      <w:pPr>
        <w:spacing w:after="0" w:line="360" w:lineRule="auto"/>
        <w:jc w:val="both"/>
        <w:rPr>
          <w:rFonts w:ascii="Arial" w:hAnsi="Arial" w:cs="Arial"/>
          <w:color w:val="000000" w:themeColor="text1"/>
        </w:rPr>
      </w:pPr>
    </w:p>
    <w:p w14:paraId="4160D53B" w14:textId="3D99473A" w:rsidR="00923FA1" w:rsidRPr="000350B6" w:rsidRDefault="00923FA1" w:rsidP="00521496">
      <w:pPr>
        <w:spacing w:after="0" w:line="360" w:lineRule="auto"/>
        <w:jc w:val="both"/>
        <w:rPr>
          <w:rFonts w:ascii="Arial" w:hAnsi="Arial" w:cs="Arial"/>
          <w:color w:val="000000" w:themeColor="text1"/>
        </w:rPr>
      </w:pPr>
      <w:r w:rsidRPr="000350B6">
        <w:rPr>
          <w:rFonts w:ascii="Arial" w:hAnsi="Arial" w:cs="Arial"/>
          <w:color w:val="000000" w:themeColor="text1"/>
        </w:rPr>
        <w:t xml:space="preserve">Palacio Legislativo de Donceles, Recinto del Congreso de la Ciudad de México, a los </w:t>
      </w:r>
      <w:r w:rsidR="00DB5615">
        <w:rPr>
          <w:rFonts w:ascii="Arial" w:hAnsi="Arial" w:cs="Arial"/>
          <w:color w:val="000000" w:themeColor="text1"/>
        </w:rPr>
        <w:t>03</w:t>
      </w:r>
      <w:r w:rsidRPr="000350B6">
        <w:rPr>
          <w:rFonts w:ascii="Arial" w:hAnsi="Arial" w:cs="Arial"/>
          <w:color w:val="000000" w:themeColor="text1"/>
        </w:rPr>
        <w:t xml:space="preserve"> días del mes de </w:t>
      </w:r>
      <w:r w:rsidR="001C4349">
        <w:rPr>
          <w:rFonts w:ascii="Arial" w:hAnsi="Arial" w:cs="Arial"/>
          <w:color w:val="000000" w:themeColor="text1"/>
        </w:rPr>
        <w:t>marzo de 2020</w:t>
      </w:r>
      <w:bookmarkStart w:id="1" w:name="_GoBack"/>
      <w:bookmarkEnd w:id="1"/>
      <w:r w:rsidRPr="000350B6">
        <w:rPr>
          <w:rFonts w:ascii="Arial" w:hAnsi="Arial" w:cs="Arial"/>
          <w:color w:val="000000" w:themeColor="text1"/>
        </w:rPr>
        <w:t xml:space="preserve">. </w:t>
      </w:r>
    </w:p>
    <w:p w14:paraId="3AE115A5" w14:textId="77777777" w:rsidR="000B1576" w:rsidRDefault="000B1576" w:rsidP="00521496">
      <w:pPr>
        <w:spacing w:after="0" w:line="360" w:lineRule="auto"/>
        <w:jc w:val="both"/>
        <w:rPr>
          <w:rFonts w:ascii="Arial" w:hAnsi="Arial" w:cs="Arial"/>
          <w:color w:val="000000" w:themeColor="text1"/>
        </w:rPr>
      </w:pPr>
    </w:p>
    <w:p w14:paraId="68083348" w14:textId="77777777" w:rsidR="00D973CF" w:rsidRDefault="00D973CF" w:rsidP="00521496">
      <w:pPr>
        <w:spacing w:after="0" w:line="360" w:lineRule="auto"/>
        <w:jc w:val="both"/>
        <w:rPr>
          <w:rFonts w:ascii="Arial" w:hAnsi="Arial" w:cs="Arial"/>
          <w:color w:val="000000" w:themeColor="text1"/>
        </w:rPr>
      </w:pPr>
    </w:p>
    <w:p w14:paraId="1DA430EB" w14:textId="77777777" w:rsidR="00D973CF" w:rsidRPr="000350B6" w:rsidRDefault="00D973CF" w:rsidP="00521496">
      <w:pPr>
        <w:spacing w:after="0" w:line="360" w:lineRule="auto"/>
        <w:jc w:val="both"/>
        <w:rPr>
          <w:rFonts w:ascii="Arial" w:hAnsi="Arial" w:cs="Arial"/>
          <w:color w:val="000000" w:themeColor="text1"/>
        </w:rPr>
      </w:pPr>
    </w:p>
    <w:p w14:paraId="3EF56018" w14:textId="230A3402" w:rsidR="00923FA1" w:rsidRDefault="00923FA1"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DIP. DIEGO ORLANDO GARRIDO LÓPEZ</w:t>
      </w:r>
    </w:p>
    <w:p w14:paraId="597A00C0" w14:textId="387B9F4A" w:rsidR="009D33E5" w:rsidRDefault="009D33E5" w:rsidP="001472A3">
      <w:pPr>
        <w:spacing w:after="0" w:line="360" w:lineRule="auto"/>
        <w:jc w:val="center"/>
        <w:rPr>
          <w:rFonts w:ascii="Arial" w:hAnsi="Arial" w:cs="Arial"/>
          <w:b/>
          <w:color w:val="000000" w:themeColor="text1"/>
        </w:rPr>
      </w:pPr>
    </w:p>
    <w:p w14:paraId="799AB60B" w14:textId="3F46ADDF" w:rsidR="009D33E5" w:rsidRDefault="009D33E5" w:rsidP="001472A3">
      <w:pPr>
        <w:spacing w:after="0" w:line="360" w:lineRule="auto"/>
        <w:jc w:val="center"/>
        <w:rPr>
          <w:rFonts w:ascii="Arial" w:hAnsi="Arial" w:cs="Arial"/>
          <w:b/>
          <w:color w:val="000000" w:themeColor="text1"/>
        </w:rPr>
      </w:pPr>
    </w:p>
    <w:sectPr w:rsidR="009D33E5" w:rsidSect="00763E40">
      <w:headerReference w:type="default" r:id="rId24"/>
      <w:footerReference w:type="default" r:id="rId25"/>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0B9E" w14:textId="77777777" w:rsidR="002F6576" w:rsidRDefault="002F6576" w:rsidP="00175AC1">
      <w:pPr>
        <w:spacing w:after="0" w:line="240" w:lineRule="auto"/>
      </w:pPr>
      <w:r>
        <w:separator/>
      </w:r>
    </w:p>
  </w:endnote>
  <w:endnote w:type="continuationSeparator" w:id="0">
    <w:p w14:paraId="53EBBFE1" w14:textId="77777777" w:rsidR="002F6576" w:rsidRDefault="002F6576"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uli">
    <w:altName w:val="Times New Roman"/>
    <w:panose1 w:val="00000000000000000000"/>
    <w:charset w:val="00"/>
    <w:family w:val="roman"/>
    <w:notTrueType/>
    <w:pitch w:val="default"/>
  </w:font>
  <w:font w:name="---utopia-5">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F7A4" w14:textId="77777777" w:rsidR="00984302" w:rsidRPr="00BB7254" w:rsidRDefault="00984302" w:rsidP="00F014E5">
    <w:pPr>
      <w:pStyle w:val="Piedepgina"/>
      <w:tabs>
        <w:tab w:val="clear" w:pos="4419"/>
        <w:tab w:val="clear" w:pos="8838"/>
        <w:tab w:val="left" w:pos="2512"/>
      </w:tabs>
      <w:rPr>
        <w:rFonts w:ascii="Century Gothic" w:hAnsi="Century Gothic"/>
        <w:sz w:val="16"/>
      </w:rPr>
    </w:pPr>
    <w:r>
      <w:rPr>
        <w:rFonts w:ascii="Century Gothic" w:hAnsi="Century Gothic"/>
        <w:noProof/>
        <w:sz w:val="16"/>
      </w:rPr>
      <mc:AlternateContent>
        <mc:Choice Requires="wps">
          <w:drawing>
            <wp:anchor distT="4294967295" distB="4294967295" distL="114300" distR="114300" simplePos="0" relativeHeight="251660288" behindDoc="0" locked="0" layoutInCell="1" allowOverlap="1" wp14:anchorId="546F656A" wp14:editId="50926328">
              <wp:simplePos x="0" y="0"/>
              <wp:positionH relativeFrom="column">
                <wp:posOffset>-389255</wp:posOffset>
              </wp:positionH>
              <wp:positionV relativeFrom="paragraph">
                <wp:posOffset>-166371</wp:posOffset>
              </wp:positionV>
              <wp:extent cx="6369050" cy="0"/>
              <wp:effectExtent l="0" t="0" r="317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673B4" id="_x0000_t32" coordsize="21600,21600" o:spt="32" o:oned="t" path="m,l21600,21600e" filled="f">
              <v:path arrowok="t" fillok="f" o:connecttype="none"/>
              <o:lock v:ext="edit" shapetype="t"/>
            </v:shapetype>
            <v:shape id="AutoShape 1" o:spid="_x0000_s1026" type="#_x0000_t32" style="position:absolute;margin-left:-30.65pt;margin-top:-13.1pt;width:50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Wq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"/>
          </w:pict>
        </mc:Fallback>
      </mc:AlternateContent>
    </w:r>
    <w:r w:rsidRPr="00BB7254">
      <w:rPr>
        <w:rFonts w:ascii="Century Gothic" w:hAnsi="Century Gothic"/>
        <w:sz w:val="16"/>
      </w:rPr>
      <w:t xml:space="preserve">Plaza de la Constitución No. 7, 2° Piso, Oficina 206, Col.  Centro, Del. Cuauhtémoc, Tel.- </w:t>
    </w:r>
    <w:r>
      <w:rPr>
        <w:rFonts w:ascii="Century Gothic" w:hAnsi="Century Gothic"/>
        <w:sz w:val="16"/>
      </w:rPr>
      <w:t>51301980 Ext</w:t>
    </w:r>
    <w:r w:rsidRPr="00BB7254">
      <w:rPr>
        <w:rFonts w:ascii="Century Gothic" w:hAnsi="Century Gothic"/>
        <w:sz w:val="16"/>
      </w:rPr>
      <w:t>. 2312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03E7" w14:textId="77777777" w:rsidR="002F6576" w:rsidRDefault="002F6576" w:rsidP="00175AC1">
      <w:pPr>
        <w:spacing w:after="0" w:line="240" w:lineRule="auto"/>
      </w:pPr>
      <w:r>
        <w:separator/>
      </w:r>
    </w:p>
  </w:footnote>
  <w:footnote w:type="continuationSeparator" w:id="0">
    <w:p w14:paraId="555454CA" w14:textId="77777777" w:rsidR="002F6576" w:rsidRDefault="002F6576" w:rsidP="00175AC1">
      <w:pPr>
        <w:spacing w:after="0" w:line="240" w:lineRule="auto"/>
      </w:pPr>
      <w:r>
        <w:continuationSeparator/>
      </w:r>
    </w:p>
  </w:footnote>
  <w:footnote w:id="1">
    <w:p w14:paraId="69CDD2EC" w14:textId="251AEBDC" w:rsidR="00984302" w:rsidRDefault="00984302">
      <w:pPr>
        <w:pStyle w:val="Textonotapie"/>
      </w:pPr>
      <w:r>
        <w:rPr>
          <w:rStyle w:val="Refdenotaalpie"/>
        </w:rPr>
        <w:footnoteRef/>
      </w:r>
      <w:r>
        <w:rPr>
          <w:rStyle w:val="Refdenotaalpie"/>
        </w:rPr>
        <w:footnoteRef/>
      </w:r>
      <w:r>
        <w:t xml:space="preserve"> </w:t>
      </w:r>
      <w:hyperlink r:id="rId1" w:anchor="Tabulados" w:history="1">
        <w:r w:rsidRPr="00A9438F">
          <w:rPr>
            <w:color w:val="0000FF"/>
            <w:sz w:val="22"/>
            <w:szCs w:val="22"/>
            <w:u w:val="single"/>
          </w:rPr>
          <w:t>https://www.inegi.org.mx/programas/envipe/2019/default.html#Tabulados</w:t>
        </w:r>
      </w:hyperlink>
    </w:p>
  </w:footnote>
  <w:footnote w:id="2">
    <w:p w14:paraId="2F26C7F3" w14:textId="60DB2664" w:rsidR="00984302" w:rsidRDefault="00984302">
      <w:pPr>
        <w:pStyle w:val="Textonotapie"/>
      </w:pPr>
      <w:r>
        <w:rPr>
          <w:rStyle w:val="Refdenotaalpie"/>
        </w:rPr>
        <w:footnoteRef/>
      </w:r>
      <w:r>
        <w:t xml:space="preserve"> </w:t>
      </w:r>
      <w:hyperlink r:id="rId2" w:history="1">
        <w:r w:rsidRPr="008C2308">
          <w:rPr>
            <w:rStyle w:val="Hipervnculo"/>
            <w:rFonts w:ascii="---utopia-5" w:hAnsi="---utopia-5"/>
            <w:sz w:val="27"/>
            <w:szCs w:val="27"/>
            <w:shd w:val="clear" w:color="auto" w:fill="FFFFFF"/>
          </w:rPr>
          <w:t>h</w:t>
        </w:r>
        <w:r w:rsidRPr="00321ADC">
          <w:rPr>
            <w:rStyle w:val="Hipervnculo"/>
            <w:rFonts w:cstheme="minorHAnsi"/>
            <w:sz w:val="22"/>
            <w:szCs w:val="22"/>
            <w:shd w:val="clear" w:color="auto" w:fill="FFFFFF"/>
          </w:rPr>
          <w:t>ttps://www.milenio.com/opinion/varios-autores/derechos-humanos/la-seguridad-como-derecho-humano-y-obligacion-fundamental-del-estado</w:t>
        </w:r>
      </w:hyperlink>
    </w:p>
  </w:footnote>
  <w:footnote w:id="3">
    <w:p w14:paraId="6336596F" w14:textId="6EA0233F" w:rsidR="00984302" w:rsidRDefault="00984302" w:rsidP="00CD496C">
      <w:pPr>
        <w:jc w:val="both"/>
      </w:pPr>
      <w:r>
        <w:rPr>
          <w:rStyle w:val="Refdenotaalpie"/>
        </w:rPr>
        <w:footnoteRef/>
      </w:r>
      <w:r>
        <w:t xml:space="preserve"> Instituto de Investigaciones</w:t>
      </w:r>
      <w:r w:rsidRPr="00081A79">
        <w:t xml:space="preserve"> Jurídicas, UNAM </w:t>
      </w:r>
      <w:r>
        <w:t>Enciclopedia Jurídica Mexicana</w:t>
      </w:r>
      <w:r w:rsidRPr="00081A79">
        <w:t>, Porrúa-UN</w:t>
      </w:r>
      <w:r>
        <w:t>AM, Instituto de investigaciones</w:t>
      </w:r>
      <w:r w:rsidRPr="00081A79">
        <w:t xml:space="preserve"> Jurídicas, 2002, p.61</w:t>
      </w:r>
    </w:p>
  </w:footnote>
  <w:footnote w:id="4">
    <w:p w14:paraId="6C1679AE" w14:textId="3546E68C" w:rsidR="00984302" w:rsidRDefault="00984302" w:rsidP="00CD496C">
      <w:pPr>
        <w:jc w:val="both"/>
      </w:pPr>
      <w:r>
        <w:rPr>
          <w:rStyle w:val="Refdenotaalpie"/>
        </w:rPr>
        <w:footnoteRef/>
      </w:r>
      <w:r>
        <w:t xml:space="preserve"> </w:t>
      </w:r>
      <w:r w:rsidRPr="00081A79">
        <w:t>Frank, Jorge Leonardo, Legítima defensa con armas de fuego, situaciones</w:t>
      </w:r>
      <w:r>
        <w:t>, aspectos jurídicos</w:t>
      </w:r>
      <w:r w:rsidRPr="00081A79">
        <w:t xml:space="preserve"> y atenuantes, Argentina, </w:t>
      </w:r>
      <w:proofErr w:type="spellStart"/>
      <w:r w:rsidRPr="00081A79">
        <w:t>Ad.hoc</w:t>
      </w:r>
      <w:proofErr w:type="spellEnd"/>
      <w:r w:rsidRPr="00081A79">
        <w:t>, 1993, p. 36 Y ss.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A6B0" w14:textId="77777777" w:rsidR="00984302" w:rsidRPr="005E5E7B" w:rsidRDefault="00984302" w:rsidP="005E5E7B">
    <w:pPr>
      <w:pStyle w:val="Encabezado"/>
    </w:pPr>
    <w:r>
      <w:rPr>
        <w:noProof/>
      </w:rPr>
      <mc:AlternateContent>
        <mc:Choice Requires="wps">
          <w:drawing>
            <wp:anchor distT="4294967295" distB="4294967295" distL="114300" distR="114300" simplePos="0" relativeHeight="251663360" behindDoc="0" locked="0" layoutInCell="1" allowOverlap="1" wp14:anchorId="6AEAA17E" wp14:editId="46424700">
              <wp:simplePos x="0" y="0"/>
              <wp:positionH relativeFrom="column">
                <wp:posOffset>-543560</wp:posOffset>
              </wp:positionH>
              <wp:positionV relativeFrom="paragraph">
                <wp:posOffset>911225</wp:posOffset>
              </wp:positionV>
              <wp:extent cx="6560185" cy="0"/>
              <wp:effectExtent l="0" t="0" r="3111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CFDC4" id="_x0000_t32" coordsize="21600,21600" o:spt="32" o:oned="t" path="m,l21600,21600e" filled="f">
              <v:path arrowok="t" fillok="f" o:connecttype="none"/>
              <o:lock v:ext="edit" shapetype="t"/>
            </v:shapetype>
            <v:shape id="AutoShape 3" o:spid="_x0000_s1026" type="#_x0000_t32" style="position:absolute;margin-left:-42.8pt;margin-top:71.75pt;width:516.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" strokeweight="1.5pt"/>
          </w:pict>
        </mc:Fallback>
      </mc:AlternateContent>
    </w:r>
    <w:r>
      <w:rPr>
        <w:noProof/>
      </w:rPr>
      <w:drawing>
        <wp:anchor distT="0" distB="0" distL="114300" distR="114300" simplePos="0" relativeHeight="251658240" behindDoc="0" locked="0" layoutInCell="1" allowOverlap="1" wp14:anchorId="77AA97F3" wp14:editId="66943405">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59264" behindDoc="0" locked="0" layoutInCell="1" allowOverlap="1" wp14:anchorId="5E9C8FA3" wp14:editId="373F48AA">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11D3838B" wp14:editId="7A6A208B">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74AC3" w14:textId="77777777" w:rsidR="00984302" w:rsidRPr="008216C3" w:rsidRDefault="00984302"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C0BF92C" w14:textId="77777777" w:rsidR="00984302" w:rsidRPr="008216C3" w:rsidRDefault="00984302"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7263011F" w14:textId="77777777" w:rsidR="00984302" w:rsidRDefault="00984302">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D3838B" id="_x0000_t202" coordsize="21600,21600" o:spt="202" path="m,l,21600r21600,l21600,xe">
              <v:stroke joinstyle="miter"/>
              <v:path gradientshapeok="t" o:connecttype="rect"/>
            </v:shapetype>
            <v:shape id="Text Box 2" o:spid="_x0000_s1026" type="#_x0000_t202" style="position:absolute;margin-left:0;margin-top:.4pt;width:295.25pt;height:57.1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14:paraId="5A474AC3" w14:textId="77777777" w:rsidR="00984302" w:rsidRPr="008216C3" w:rsidRDefault="00984302"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C0BF92C" w14:textId="77777777" w:rsidR="00984302" w:rsidRPr="008216C3" w:rsidRDefault="00984302"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7263011F" w14:textId="77777777" w:rsidR="00984302" w:rsidRDefault="00984302">
                    <w:pPr>
                      <w:rPr>
                        <w:lang w:val="es-ES"/>
                      </w:rPr>
                    </w:pPr>
                  </w:p>
                </w:txbxContent>
              </v:textbox>
              <w10:wrap type="topAndBottom"/>
            </v:shape>
          </w:pict>
        </mc:Fallback>
      </mc:AlternateContent>
    </w:r>
  </w:p>
  <w:p w14:paraId="6BDBA00D" w14:textId="77777777" w:rsidR="00984302" w:rsidRDefault="009843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13"/>
    <w:multiLevelType w:val="multilevel"/>
    <w:tmpl w:val="993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7E46"/>
    <w:multiLevelType w:val="hybridMultilevel"/>
    <w:tmpl w:val="B61E37C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52E3D"/>
    <w:multiLevelType w:val="multilevel"/>
    <w:tmpl w:val="1F6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5146D"/>
    <w:multiLevelType w:val="hybridMultilevel"/>
    <w:tmpl w:val="28EC3036"/>
    <w:lvl w:ilvl="0" w:tplc="E48EA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80726"/>
    <w:multiLevelType w:val="multilevel"/>
    <w:tmpl w:val="E8F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92EC8"/>
    <w:multiLevelType w:val="hybridMultilevel"/>
    <w:tmpl w:val="7B84FC60"/>
    <w:lvl w:ilvl="0" w:tplc="5340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B26C86"/>
    <w:multiLevelType w:val="multilevel"/>
    <w:tmpl w:val="34D0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523E3"/>
    <w:multiLevelType w:val="hybridMultilevel"/>
    <w:tmpl w:val="1158DF9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D6855"/>
    <w:multiLevelType w:val="hybridMultilevel"/>
    <w:tmpl w:val="ED08E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A0C85"/>
    <w:multiLevelType w:val="multilevel"/>
    <w:tmpl w:val="D88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20590"/>
    <w:multiLevelType w:val="multilevel"/>
    <w:tmpl w:val="306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90460"/>
    <w:multiLevelType w:val="multilevel"/>
    <w:tmpl w:val="0B9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D059A"/>
    <w:multiLevelType w:val="hybridMultilevel"/>
    <w:tmpl w:val="F050D9A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44781D"/>
    <w:multiLevelType w:val="hybridMultilevel"/>
    <w:tmpl w:val="0D70C51E"/>
    <w:lvl w:ilvl="0" w:tplc="6CF2E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424E29"/>
    <w:multiLevelType w:val="hybridMultilevel"/>
    <w:tmpl w:val="1FEACF6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B0E40"/>
    <w:multiLevelType w:val="multilevel"/>
    <w:tmpl w:val="AA8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F59E9"/>
    <w:multiLevelType w:val="hybridMultilevel"/>
    <w:tmpl w:val="61101BC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A92B02"/>
    <w:multiLevelType w:val="hybridMultilevel"/>
    <w:tmpl w:val="2B804194"/>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046A95"/>
    <w:multiLevelType w:val="multilevel"/>
    <w:tmpl w:val="6188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438C7"/>
    <w:multiLevelType w:val="multilevel"/>
    <w:tmpl w:val="C3C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01AC0"/>
    <w:multiLevelType w:val="hybridMultilevel"/>
    <w:tmpl w:val="AE2EA316"/>
    <w:lvl w:ilvl="0" w:tplc="009813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5F7993"/>
    <w:multiLevelType w:val="hybridMultilevel"/>
    <w:tmpl w:val="2AF8CE9E"/>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ED56F4"/>
    <w:multiLevelType w:val="hybridMultilevel"/>
    <w:tmpl w:val="0442DA7E"/>
    <w:lvl w:ilvl="0" w:tplc="A52883C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3D484A"/>
    <w:multiLevelType w:val="multilevel"/>
    <w:tmpl w:val="14789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A151A"/>
    <w:multiLevelType w:val="hybridMultilevel"/>
    <w:tmpl w:val="0BE6B5C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84C75"/>
    <w:multiLevelType w:val="multilevel"/>
    <w:tmpl w:val="B69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65D22"/>
    <w:multiLevelType w:val="hybridMultilevel"/>
    <w:tmpl w:val="D56875C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01603"/>
    <w:multiLevelType w:val="multilevel"/>
    <w:tmpl w:val="644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16903"/>
    <w:multiLevelType w:val="hybridMultilevel"/>
    <w:tmpl w:val="02164BF2"/>
    <w:lvl w:ilvl="0" w:tplc="4AA62D2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301C30"/>
    <w:multiLevelType w:val="hybridMultilevel"/>
    <w:tmpl w:val="A2A2C5A8"/>
    <w:lvl w:ilvl="0" w:tplc="24B4616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63E0416C"/>
    <w:multiLevelType w:val="hybridMultilevel"/>
    <w:tmpl w:val="6CCAF006"/>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176567"/>
    <w:multiLevelType w:val="hybridMultilevel"/>
    <w:tmpl w:val="83C45BF4"/>
    <w:lvl w:ilvl="0" w:tplc="682A8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6DDD0368"/>
    <w:multiLevelType w:val="multilevel"/>
    <w:tmpl w:val="A3F6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21B0D"/>
    <w:multiLevelType w:val="multilevel"/>
    <w:tmpl w:val="06C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61CA2"/>
    <w:multiLevelType w:val="multilevel"/>
    <w:tmpl w:val="417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63112"/>
    <w:multiLevelType w:val="multilevel"/>
    <w:tmpl w:val="9F0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C0C79"/>
    <w:multiLevelType w:val="hybridMultilevel"/>
    <w:tmpl w:val="4B5A093A"/>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2406C"/>
    <w:multiLevelType w:val="hybridMultilevel"/>
    <w:tmpl w:val="15E08D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F2044D"/>
    <w:multiLevelType w:val="hybridMultilevel"/>
    <w:tmpl w:val="68063B8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703663"/>
    <w:multiLevelType w:val="multilevel"/>
    <w:tmpl w:val="7A7A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57462"/>
    <w:multiLevelType w:val="hybridMultilevel"/>
    <w:tmpl w:val="4B68406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9D5D88"/>
    <w:multiLevelType w:val="hybridMultilevel"/>
    <w:tmpl w:val="CF20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27AA9"/>
    <w:multiLevelType w:val="multilevel"/>
    <w:tmpl w:val="F4C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5203A"/>
    <w:multiLevelType w:val="hybridMultilevel"/>
    <w:tmpl w:val="AB80D59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13"/>
  </w:num>
  <w:num w:numId="4">
    <w:abstractNumId w:val="29"/>
  </w:num>
  <w:num w:numId="5">
    <w:abstractNumId w:val="38"/>
  </w:num>
  <w:num w:numId="6">
    <w:abstractNumId w:val="8"/>
  </w:num>
  <w:num w:numId="7">
    <w:abstractNumId w:val="22"/>
  </w:num>
  <w:num w:numId="8">
    <w:abstractNumId w:val="5"/>
  </w:num>
  <w:num w:numId="9">
    <w:abstractNumId w:val="32"/>
  </w:num>
  <w:num w:numId="10">
    <w:abstractNumId w:val="3"/>
  </w:num>
  <w:num w:numId="11">
    <w:abstractNumId w:val="21"/>
  </w:num>
  <w:num w:numId="12">
    <w:abstractNumId w:val="39"/>
  </w:num>
  <w:num w:numId="13">
    <w:abstractNumId w:val="44"/>
  </w:num>
  <w:num w:numId="14">
    <w:abstractNumId w:val="17"/>
  </w:num>
  <w:num w:numId="15">
    <w:abstractNumId w:val="25"/>
  </w:num>
  <w:num w:numId="16">
    <w:abstractNumId w:val="37"/>
  </w:num>
  <w:num w:numId="17">
    <w:abstractNumId w:val="31"/>
  </w:num>
  <w:num w:numId="18">
    <w:abstractNumId w:val="16"/>
  </w:num>
  <w:num w:numId="19">
    <w:abstractNumId w:val="7"/>
  </w:num>
  <w:num w:numId="20">
    <w:abstractNumId w:val="12"/>
  </w:num>
  <w:num w:numId="21">
    <w:abstractNumId w:val="41"/>
  </w:num>
  <w:num w:numId="22">
    <w:abstractNumId w:val="1"/>
  </w:num>
  <w:num w:numId="23">
    <w:abstractNumId w:val="27"/>
  </w:num>
  <w:num w:numId="24">
    <w:abstractNumId w:val="14"/>
  </w:num>
  <w:num w:numId="25">
    <w:abstractNumId w:val="30"/>
  </w:num>
  <w:num w:numId="26">
    <w:abstractNumId w:val="42"/>
  </w:num>
  <w:num w:numId="27">
    <w:abstractNumId w:val="6"/>
  </w:num>
  <w:num w:numId="28">
    <w:abstractNumId w:val="9"/>
  </w:num>
  <w:num w:numId="29">
    <w:abstractNumId w:val="4"/>
  </w:num>
  <w:num w:numId="30">
    <w:abstractNumId w:val="10"/>
  </w:num>
  <w:num w:numId="31">
    <w:abstractNumId w:val="28"/>
  </w:num>
  <w:num w:numId="32">
    <w:abstractNumId w:val="19"/>
  </w:num>
  <w:num w:numId="33">
    <w:abstractNumId w:val="26"/>
  </w:num>
  <w:num w:numId="34">
    <w:abstractNumId w:val="33"/>
  </w:num>
  <w:num w:numId="35">
    <w:abstractNumId w:val="0"/>
  </w:num>
  <w:num w:numId="36">
    <w:abstractNumId w:val="15"/>
  </w:num>
  <w:num w:numId="37">
    <w:abstractNumId w:val="40"/>
  </w:num>
  <w:num w:numId="38">
    <w:abstractNumId w:val="24"/>
  </w:num>
  <w:num w:numId="39">
    <w:abstractNumId w:val="11"/>
  </w:num>
  <w:num w:numId="40">
    <w:abstractNumId w:val="43"/>
  </w:num>
  <w:num w:numId="41">
    <w:abstractNumId w:val="2"/>
  </w:num>
  <w:num w:numId="42">
    <w:abstractNumId w:val="35"/>
  </w:num>
  <w:num w:numId="43">
    <w:abstractNumId w:val="18"/>
  </w:num>
  <w:num w:numId="44">
    <w:abstractNumId w:val="34"/>
  </w:num>
  <w:num w:numId="4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C1"/>
    <w:rsid w:val="00000D1B"/>
    <w:rsid w:val="00006222"/>
    <w:rsid w:val="00013279"/>
    <w:rsid w:val="00016F01"/>
    <w:rsid w:val="00017C70"/>
    <w:rsid w:val="00020428"/>
    <w:rsid w:val="00032C85"/>
    <w:rsid w:val="000350B6"/>
    <w:rsid w:val="00035536"/>
    <w:rsid w:val="00043994"/>
    <w:rsid w:val="00044DA1"/>
    <w:rsid w:val="0004591C"/>
    <w:rsid w:val="000463D9"/>
    <w:rsid w:val="00046D06"/>
    <w:rsid w:val="00047917"/>
    <w:rsid w:val="0005006F"/>
    <w:rsid w:val="00053A51"/>
    <w:rsid w:val="00056369"/>
    <w:rsid w:val="0005741B"/>
    <w:rsid w:val="00065EA9"/>
    <w:rsid w:val="00065EE6"/>
    <w:rsid w:val="00070607"/>
    <w:rsid w:val="000736A9"/>
    <w:rsid w:val="0007738C"/>
    <w:rsid w:val="000860A0"/>
    <w:rsid w:val="00094F39"/>
    <w:rsid w:val="00095EE0"/>
    <w:rsid w:val="000A0EBA"/>
    <w:rsid w:val="000A100A"/>
    <w:rsid w:val="000A34C7"/>
    <w:rsid w:val="000A5F8F"/>
    <w:rsid w:val="000B0985"/>
    <w:rsid w:val="000B0989"/>
    <w:rsid w:val="000B1576"/>
    <w:rsid w:val="000B6B95"/>
    <w:rsid w:val="000C33A4"/>
    <w:rsid w:val="000C354F"/>
    <w:rsid w:val="000C36B4"/>
    <w:rsid w:val="000D0EAE"/>
    <w:rsid w:val="000E1DB0"/>
    <w:rsid w:val="001021F7"/>
    <w:rsid w:val="00104CAA"/>
    <w:rsid w:val="00107667"/>
    <w:rsid w:val="00112391"/>
    <w:rsid w:val="00122EFD"/>
    <w:rsid w:val="001472A3"/>
    <w:rsid w:val="00152C85"/>
    <w:rsid w:val="001571CD"/>
    <w:rsid w:val="00161D68"/>
    <w:rsid w:val="00162E80"/>
    <w:rsid w:val="00164BB8"/>
    <w:rsid w:val="00166319"/>
    <w:rsid w:val="00167B66"/>
    <w:rsid w:val="00175AC1"/>
    <w:rsid w:val="00175B34"/>
    <w:rsid w:val="00194C81"/>
    <w:rsid w:val="001A3945"/>
    <w:rsid w:val="001A458D"/>
    <w:rsid w:val="001C0CB8"/>
    <w:rsid w:val="001C4349"/>
    <w:rsid w:val="001C4D4F"/>
    <w:rsid w:val="001D3B88"/>
    <w:rsid w:val="001D3C76"/>
    <w:rsid w:val="001E08E9"/>
    <w:rsid w:val="001E0FC1"/>
    <w:rsid w:val="001E3112"/>
    <w:rsid w:val="001F1FA2"/>
    <w:rsid w:val="001F7A55"/>
    <w:rsid w:val="00206480"/>
    <w:rsid w:val="002170E7"/>
    <w:rsid w:val="00222D09"/>
    <w:rsid w:val="00223108"/>
    <w:rsid w:val="00224183"/>
    <w:rsid w:val="0022504F"/>
    <w:rsid w:val="00225D00"/>
    <w:rsid w:val="00246653"/>
    <w:rsid w:val="002503C0"/>
    <w:rsid w:val="00250B7D"/>
    <w:rsid w:val="002557A7"/>
    <w:rsid w:val="00263696"/>
    <w:rsid w:val="00264121"/>
    <w:rsid w:val="002672AE"/>
    <w:rsid w:val="00282C20"/>
    <w:rsid w:val="00283EF9"/>
    <w:rsid w:val="002975BA"/>
    <w:rsid w:val="002A7770"/>
    <w:rsid w:val="002C3AB7"/>
    <w:rsid w:val="002C41E2"/>
    <w:rsid w:val="002C434E"/>
    <w:rsid w:val="002C78D0"/>
    <w:rsid w:val="002D3867"/>
    <w:rsid w:val="002D7F40"/>
    <w:rsid w:val="002E04D9"/>
    <w:rsid w:val="002E2576"/>
    <w:rsid w:val="002F02E8"/>
    <w:rsid w:val="002F1334"/>
    <w:rsid w:val="002F4B16"/>
    <w:rsid w:val="002F6576"/>
    <w:rsid w:val="00304B34"/>
    <w:rsid w:val="00304EEF"/>
    <w:rsid w:val="00305D4D"/>
    <w:rsid w:val="00307081"/>
    <w:rsid w:val="0031524E"/>
    <w:rsid w:val="00317B07"/>
    <w:rsid w:val="00321ADC"/>
    <w:rsid w:val="003238E3"/>
    <w:rsid w:val="003278BB"/>
    <w:rsid w:val="00336ACE"/>
    <w:rsid w:val="00341E5E"/>
    <w:rsid w:val="003456EB"/>
    <w:rsid w:val="003459DC"/>
    <w:rsid w:val="0034721A"/>
    <w:rsid w:val="0034727B"/>
    <w:rsid w:val="00351B7E"/>
    <w:rsid w:val="00362950"/>
    <w:rsid w:val="00373F47"/>
    <w:rsid w:val="00380726"/>
    <w:rsid w:val="00384F02"/>
    <w:rsid w:val="00385D24"/>
    <w:rsid w:val="0039765A"/>
    <w:rsid w:val="00397AA2"/>
    <w:rsid w:val="00397F5F"/>
    <w:rsid w:val="003C03C4"/>
    <w:rsid w:val="003C0C0C"/>
    <w:rsid w:val="003C1234"/>
    <w:rsid w:val="003C6C69"/>
    <w:rsid w:val="003E3A79"/>
    <w:rsid w:val="003E506E"/>
    <w:rsid w:val="003E53DB"/>
    <w:rsid w:val="003E59F6"/>
    <w:rsid w:val="003E639B"/>
    <w:rsid w:val="003F207A"/>
    <w:rsid w:val="00401539"/>
    <w:rsid w:val="004019E3"/>
    <w:rsid w:val="0040601D"/>
    <w:rsid w:val="00406A5D"/>
    <w:rsid w:val="00407B30"/>
    <w:rsid w:val="004138D8"/>
    <w:rsid w:val="00420B21"/>
    <w:rsid w:val="00430B3E"/>
    <w:rsid w:val="00431640"/>
    <w:rsid w:val="004363E8"/>
    <w:rsid w:val="00436E54"/>
    <w:rsid w:val="00441A7C"/>
    <w:rsid w:val="00446887"/>
    <w:rsid w:val="00452F9E"/>
    <w:rsid w:val="00453432"/>
    <w:rsid w:val="00456EA6"/>
    <w:rsid w:val="00460113"/>
    <w:rsid w:val="00460681"/>
    <w:rsid w:val="004631B3"/>
    <w:rsid w:val="004633C6"/>
    <w:rsid w:val="0047457C"/>
    <w:rsid w:val="004746BA"/>
    <w:rsid w:val="004761DF"/>
    <w:rsid w:val="004835C3"/>
    <w:rsid w:val="004871C8"/>
    <w:rsid w:val="00487C87"/>
    <w:rsid w:val="00493896"/>
    <w:rsid w:val="004A6CE0"/>
    <w:rsid w:val="004A7172"/>
    <w:rsid w:val="004B4C05"/>
    <w:rsid w:val="004C0D14"/>
    <w:rsid w:val="004C5EB7"/>
    <w:rsid w:val="004D53BC"/>
    <w:rsid w:val="004D61BF"/>
    <w:rsid w:val="004D6A5B"/>
    <w:rsid w:val="004E0D94"/>
    <w:rsid w:val="004E1F62"/>
    <w:rsid w:val="004E2F33"/>
    <w:rsid w:val="004E3F93"/>
    <w:rsid w:val="004E42DD"/>
    <w:rsid w:val="004E66B3"/>
    <w:rsid w:val="004F33C1"/>
    <w:rsid w:val="004F3477"/>
    <w:rsid w:val="004F3800"/>
    <w:rsid w:val="004F54C9"/>
    <w:rsid w:val="004F5A23"/>
    <w:rsid w:val="004F6663"/>
    <w:rsid w:val="0050603F"/>
    <w:rsid w:val="00514D16"/>
    <w:rsid w:val="00515332"/>
    <w:rsid w:val="00521496"/>
    <w:rsid w:val="00521F50"/>
    <w:rsid w:val="00522274"/>
    <w:rsid w:val="005343BA"/>
    <w:rsid w:val="00535E65"/>
    <w:rsid w:val="00535EAE"/>
    <w:rsid w:val="00536233"/>
    <w:rsid w:val="005434F4"/>
    <w:rsid w:val="00557836"/>
    <w:rsid w:val="00563ABA"/>
    <w:rsid w:val="00563ED4"/>
    <w:rsid w:val="00570723"/>
    <w:rsid w:val="00570948"/>
    <w:rsid w:val="005773A8"/>
    <w:rsid w:val="00577B66"/>
    <w:rsid w:val="00582C31"/>
    <w:rsid w:val="00582FC7"/>
    <w:rsid w:val="00585592"/>
    <w:rsid w:val="005967DE"/>
    <w:rsid w:val="005B5E2A"/>
    <w:rsid w:val="005D00E9"/>
    <w:rsid w:val="005D0326"/>
    <w:rsid w:val="005D46B2"/>
    <w:rsid w:val="005D5AB5"/>
    <w:rsid w:val="005D6AFC"/>
    <w:rsid w:val="005E206A"/>
    <w:rsid w:val="005E5E7B"/>
    <w:rsid w:val="005E717D"/>
    <w:rsid w:val="005E7417"/>
    <w:rsid w:val="005F1AE2"/>
    <w:rsid w:val="005F332F"/>
    <w:rsid w:val="005F379E"/>
    <w:rsid w:val="005F49B9"/>
    <w:rsid w:val="005F5B3F"/>
    <w:rsid w:val="005F74B6"/>
    <w:rsid w:val="005F7629"/>
    <w:rsid w:val="00603A35"/>
    <w:rsid w:val="00606DEC"/>
    <w:rsid w:val="006154A9"/>
    <w:rsid w:val="00620059"/>
    <w:rsid w:val="00620731"/>
    <w:rsid w:val="0062202E"/>
    <w:rsid w:val="0063427C"/>
    <w:rsid w:val="00634388"/>
    <w:rsid w:val="006346E4"/>
    <w:rsid w:val="00640430"/>
    <w:rsid w:val="0064162D"/>
    <w:rsid w:val="006437F8"/>
    <w:rsid w:val="0064512A"/>
    <w:rsid w:val="0064538F"/>
    <w:rsid w:val="00646B41"/>
    <w:rsid w:val="00653DEF"/>
    <w:rsid w:val="006565BC"/>
    <w:rsid w:val="006678A1"/>
    <w:rsid w:val="006737CC"/>
    <w:rsid w:val="006907DB"/>
    <w:rsid w:val="00693692"/>
    <w:rsid w:val="006A79E4"/>
    <w:rsid w:val="006A7AB2"/>
    <w:rsid w:val="006B3E3A"/>
    <w:rsid w:val="006B50F2"/>
    <w:rsid w:val="006B63B4"/>
    <w:rsid w:val="006B7882"/>
    <w:rsid w:val="006C5C50"/>
    <w:rsid w:val="006D39F9"/>
    <w:rsid w:val="006E7956"/>
    <w:rsid w:val="006F4484"/>
    <w:rsid w:val="006F4B16"/>
    <w:rsid w:val="00700DA3"/>
    <w:rsid w:val="00705B91"/>
    <w:rsid w:val="00706098"/>
    <w:rsid w:val="00712C8A"/>
    <w:rsid w:val="0071353A"/>
    <w:rsid w:val="0072198A"/>
    <w:rsid w:val="00726759"/>
    <w:rsid w:val="00731E4A"/>
    <w:rsid w:val="007376AC"/>
    <w:rsid w:val="00741069"/>
    <w:rsid w:val="0074191C"/>
    <w:rsid w:val="007432A1"/>
    <w:rsid w:val="00763E40"/>
    <w:rsid w:val="0077220D"/>
    <w:rsid w:val="007741B1"/>
    <w:rsid w:val="00775BC7"/>
    <w:rsid w:val="00783B59"/>
    <w:rsid w:val="0078641D"/>
    <w:rsid w:val="007934AC"/>
    <w:rsid w:val="0079394D"/>
    <w:rsid w:val="00795144"/>
    <w:rsid w:val="0079614B"/>
    <w:rsid w:val="00796978"/>
    <w:rsid w:val="007A1E1D"/>
    <w:rsid w:val="007A4308"/>
    <w:rsid w:val="007A436C"/>
    <w:rsid w:val="007A5CA7"/>
    <w:rsid w:val="007A7B52"/>
    <w:rsid w:val="007B5D7D"/>
    <w:rsid w:val="007C5B59"/>
    <w:rsid w:val="007C61B6"/>
    <w:rsid w:val="007D2051"/>
    <w:rsid w:val="007D797D"/>
    <w:rsid w:val="007E26C5"/>
    <w:rsid w:val="007E6914"/>
    <w:rsid w:val="007E6E5F"/>
    <w:rsid w:val="007F1C5C"/>
    <w:rsid w:val="008024B7"/>
    <w:rsid w:val="00804FAF"/>
    <w:rsid w:val="00806137"/>
    <w:rsid w:val="0080716F"/>
    <w:rsid w:val="00813B81"/>
    <w:rsid w:val="008216C3"/>
    <w:rsid w:val="0082381C"/>
    <w:rsid w:val="008330B9"/>
    <w:rsid w:val="00842777"/>
    <w:rsid w:val="00846397"/>
    <w:rsid w:val="0085254E"/>
    <w:rsid w:val="008644F7"/>
    <w:rsid w:val="0088248C"/>
    <w:rsid w:val="00887A20"/>
    <w:rsid w:val="008A3918"/>
    <w:rsid w:val="008A72DF"/>
    <w:rsid w:val="008B0932"/>
    <w:rsid w:val="008B2407"/>
    <w:rsid w:val="008C694C"/>
    <w:rsid w:val="008D23C7"/>
    <w:rsid w:val="008D3FE0"/>
    <w:rsid w:val="008E2F92"/>
    <w:rsid w:val="008E6D34"/>
    <w:rsid w:val="008E7D7B"/>
    <w:rsid w:val="008F10EC"/>
    <w:rsid w:val="008F20F0"/>
    <w:rsid w:val="00905900"/>
    <w:rsid w:val="00906FA1"/>
    <w:rsid w:val="00914816"/>
    <w:rsid w:val="00914B46"/>
    <w:rsid w:val="00917809"/>
    <w:rsid w:val="00923FA1"/>
    <w:rsid w:val="00924153"/>
    <w:rsid w:val="00941A6E"/>
    <w:rsid w:val="00942DD5"/>
    <w:rsid w:val="00944267"/>
    <w:rsid w:val="00944A8A"/>
    <w:rsid w:val="00946F73"/>
    <w:rsid w:val="00963CC6"/>
    <w:rsid w:val="00967EB9"/>
    <w:rsid w:val="009834F6"/>
    <w:rsid w:val="00984239"/>
    <w:rsid w:val="00984302"/>
    <w:rsid w:val="00984DE0"/>
    <w:rsid w:val="009935C2"/>
    <w:rsid w:val="00995D6E"/>
    <w:rsid w:val="00995D75"/>
    <w:rsid w:val="009A77C3"/>
    <w:rsid w:val="009B3C42"/>
    <w:rsid w:val="009B782A"/>
    <w:rsid w:val="009C1B6A"/>
    <w:rsid w:val="009C2214"/>
    <w:rsid w:val="009C250A"/>
    <w:rsid w:val="009C2688"/>
    <w:rsid w:val="009C2ACD"/>
    <w:rsid w:val="009C50C8"/>
    <w:rsid w:val="009C572D"/>
    <w:rsid w:val="009D295F"/>
    <w:rsid w:val="009D33E5"/>
    <w:rsid w:val="009D5BDB"/>
    <w:rsid w:val="009D5C66"/>
    <w:rsid w:val="009D7915"/>
    <w:rsid w:val="009E3B6D"/>
    <w:rsid w:val="009E57C9"/>
    <w:rsid w:val="009E655F"/>
    <w:rsid w:val="009E7237"/>
    <w:rsid w:val="009F1517"/>
    <w:rsid w:val="009F2BB6"/>
    <w:rsid w:val="009F7650"/>
    <w:rsid w:val="00A032D8"/>
    <w:rsid w:val="00A103E3"/>
    <w:rsid w:val="00A11982"/>
    <w:rsid w:val="00A121EA"/>
    <w:rsid w:val="00A1507A"/>
    <w:rsid w:val="00A16C3F"/>
    <w:rsid w:val="00A16EE7"/>
    <w:rsid w:val="00A25B4A"/>
    <w:rsid w:val="00A2717C"/>
    <w:rsid w:val="00A31740"/>
    <w:rsid w:val="00A31BE6"/>
    <w:rsid w:val="00A431FF"/>
    <w:rsid w:val="00A433DE"/>
    <w:rsid w:val="00A43DC8"/>
    <w:rsid w:val="00A44DC6"/>
    <w:rsid w:val="00A45D27"/>
    <w:rsid w:val="00A4646A"/>
    <w:rsid w:val="00A46A3A"/>
    <w:rsid w:val="00A536D3"/>
    <w:rsid w:val="00A6019E"/>
    <w:rsid w:val="00A601E3"/>
    <w:rsid w:val="00A61840"/>
    <w:rsid w:val="00A718D9"/>
    <w:rsid w:val="00A71F60"/>
    <w:rsid w:val="00A743EE"/>
    <w:rsid w:val="00A75070"/>
    <w:rsid w:val="00A77858"/>
    <w:rsid w:val="00A82D30"/>
    <w:rsid w:val="00A8579C"/>
    <w:rsid w:val="00A9438F"/>
    <w:rsid w:val="00A94924"/>
    <w:rsid w:val="00AA250C"/>
    <w:rsid w:val="00AA3EC4"/>
    <w:rsid w:val="00AA4277"/>
    <w:rsid w:val="00AA4368"/>
    <w:rsid w:val="00AA4DFF"/>
    <w:rsid w:val="00AA4E34"/>
    <w:rsid w:val="00AA6558"/>
    <w:rsid w:val="00AA6EFE"/>
    <w:rsid w:val="00AB6B63"/>
    <w:rsid w:val="00AC7E3E"/>
    <w:rsid w:val="00AD2F51"/>
    <w:rsid w:val="00AD6B4B"/>
    <w:rsid w:val="00AD76B6"/>
    <w:rsid w:val="00AE2713"/>
    <w:rsid w:val="00AE2AE2"/>
    <w:rsid w:val="00AE438E"/>
    <w:rsid w:val="00AE4A78"/>
    <w:rsid w:val="00AE7927"/>
    <w:rsid w:val="00AF7E87"/>
    <w:rsid w:val="00B066E2"/>
    <w:rsid w:val="00B13CCA"/>
    <w:rsid w:val="00B20611"/>
    <w:rsid w:val="00B22D3C"/>
    <w:rsid w:val="00B23248"/>
    <w:rsid w:val="00B23C89"/>
    <w:rsid w:val="00B27D72"/>
    <w:rsid w:val="00B30E44"/>
    <w:rsid w:val="00B33BAE"/>
    <w:rsid w:val="00B35208"/>
    <w:rsid w:val="00B4460E"/>
    <w:rsid w:val="00B449E5"/>
    <w:rsid w:val="00B453A3"/>
    <w:rsid w:val="00B70F74"/>
    <w:rsid w:val="00B71851"/>
    <w:rsid w:val="00B76E0E"/>
    <w:rsid w:val="00B854F1"/>
    <w:rsid w:val="00B8693E"/>
    <w:rsid w:val="00B94559"/>
    <w:rsid w:val="00BA2220"/>
    <w:rsid w:val="00BA44F3"/>
    <w:rsid w:val="00BA50A4"/>
    <w:rsid w:val="00BA7C68"/>
    <w:rsid w:val="00BB164E"/>
    <w:rsid w:val="00BB4262"/>
    <w:rsid w:val="00BB6EF6"/>
    <w:rsid w:val="00BB7254"/>
    <w:rsid w:val="00BB7B5D"/>
    <w:rsid w:val="00BC13E0"/>
    <w:rsid w:val="00BC20CA"/>
    <w:rsid w:val="00BC2896"/>
    <w:rsid w:val="00BC4482"/>
    <w:rsid w:val="00BC51A8"/>
    <w:rsid w:val="00BC5749"/>
    <w:rsid w:val="00BD44A2"/>
    <w:rsid w:val="00BE21DF"/>
    <w:rsid w:val="00BE36BF"/>
    <w:rsid w:val="00BF1025"/>
    <w:rsid w:val="00BF3209"/>
    <w:rsid w:val="00BF38EB"/>
    <w:rsid w:val="00C01F7D"/>
    <w:rsid w:val="00C028AF"/>
    <w:rsid w:val="00C02911"/>
    <w:rsid w:val="00C03866"/>
    <w:rsid w:val="00C11056"/>
    <w:rsid w:val="00C14AC1"/>
    <w:rsid w:val="00C15A8B"/>
    <w:rsid w:val="00C27CCD"/>
    <w:rsid w:val="00C33437"/>
    <w:rsid w:val="00C43135"/>
    <w:rsid w:val="00C444AD"/>
    <w:rsid w:val="00C463AA"/>
    <w:rsid w:val="00C6094D"/>
    <w:rsid w:val="00C6121B"/>
    <w:rsid w:val="00C72EB2"/>
    <w:rsid w:val="00C95B9D"/>
    <w:rsid w:val="00C97113"/>
    <w:rsid w:val="00CA25BC"/>
    <w:rsid w:val="00CA5271"/>
    <w:rsid w:val="00CB0A9D"/>
    <w:rsid w:val="00CB28E7"/>
    <w:rsid w:val="00CB46F2"/>
    <w:rsid w:val="00CD219E"/>
    <w:rsid w:val="00CD2D88"/>
    <w:rsid w:val="00CD4924"/>
    <w:rsid w:val="00CD496C"/>
    <w:rsid w:val="00CD5387"/>
    <w:rsid w:val="00CD5E58"/>
    <w:rsid w:val="00CE11D3"/>
    <w:rsid w:val="00CE1370"/>
    <w:rsid w:val="00CE47B6"/>
    <w:rsid w:val="00CE7BEC"/>
    <w:rsid w:val="00CF2CB9"/>
    <w:rsid w:val="00CF628A"/>
    <w:rsid w:val="00CF79CC"/>
    <w:rsid w:val="00D018B7"/>
    <w:rsid w:val="00D1082B"/>
    <w:rsid w:val="00D125D6"/>
    <w:rsid w:val="00D1637F"/>
    <w:rsid w:val="00D3108B"/>
    <w:rsid w:val="00D318C7"/>
    <w:rsid w:val="00D31C6B"/>
    <w:rsid w:val="00D37A39"/>
    <w:rsid w:val="00D602B1"/>
    <w:rsid w:val="00D608F0"/>
    <w:rsid w:val="00D6780D"/>
    <w:rsid w:val="00D754A3"/>
    <w:rsid w:val="00D91760"/>
    <w:rsid w:val="00D948B4"/>
    <w:rsid w:val="00D973A0"/>
    <w:rsid w:val="00D973CF"/>
    <w:rsid w:val="00D97DFE"/>
    <w:rsid w:val="00DA60D3"/>
    <w:rsid w:val="00DA7158"/>
    <w:rsid w:val="00DB0F73"/>
    <w:rsid w:val="00DB4445"/>
    <w:rsid w:val="00DB4974"/>
    <w:rsid w:val="00DB5615"/>
    <w:rsid w:val="00DB5E0E"/>
    <w:rsid w:val="00DC57E7"/>
    <w:rsid w:val="00DC613B"/>
    <w:rsid w:val="00DC6AD4"/>
    <w:rsid w:val="00DD192C"/>
    <w:rsid w:val="00DE1096"/>
    <w:rsid w:val="00DE4E2D"/>
    <w:rsid w:val="00DF0D3B"/>
    <w:rsid w:val="00DF1312"/>
    <w:rsid w:val="00DF1872"/>
    <w:rsid w:val="00DF72B6"/>
    <w:rsid w:val="00E00A07"/>
    <w:rsid w:val="00E01907"/>
    <w:rsid w:val="00E067C1"/>
    <w:rsid w:val="00E07F70"/>
    <w:rsid w:val="00E14796"/>
    <w:rsid w:val="00E14A5F"/>
    <w:rsid w:val="00E21D92"/>
    <w:rsid w:val="00E24E35"/>
    <w:rsid w:val="00E25791"/>
    <w:rsid w:val="00E3655C"/>
    <w:rsid w:val="00E37144"/>
    <w:rsid w:val="00E4023F"/>
    <w:rsid w:val="00E452A7"/>
    <w:rsid w:val="00E47A16"/>
    <w:rsid w:val="00E60314"/>
    <w:rsid w:val="00E63394"/>
    <w:rsid w:val="00E66661"/>
    <w:rsid w:val="00E721E6"/>
    <w:rsid w:val="00E72393"/>
    <w:rsid w:val="00E74CB3"/>
    <w:rsid w:val="00E810AC"/>
    <w:rsid w:val="00E93927"/>
    <w:rsid w:val="00E9713A"/>
    <w:rsid w:val="00EB04E7"/>
    <w:rsid w:val="00EB6561"/>
    <w:rsid w:val="00EC616C"/>
    <w:rsid w:val="00EC66D0"/>
    <w:rsid w:val="00ED2F8D"/>
    <w:rsid w:val="00ED324B"/>
    <w:rsid w:val="00ED6072"/>
    <w:rsid w:val="00ED6901"/>
    <w:rsid w:val="00EE26E3"/>
    <w:rsid w:val="00EE59E7"/>
    <w:rsid w:val="00EF024E"/>
    <w:rsid w:val="00EF06F2"/>
    <w:rsid w:val="00F014E5"/>
    <w:rsid w:val="00F0152A"/>
    <w:rsid w:val="00F020A1"/>
    <w:rsid w:val="00F029C0"/>
    <w:rsid w:val="00F10249"/>
    <w:rsid w:val="00F1379D"/>
    <w:rsid w:val="00F141D0"/>
    <w:rsid w:val="00F203B4"/>
    <w:rsid w:val="00F278B0"/>
    <w:rsid w:val="00F327D5"/>
    <w:rsid w:val="00F352BA"/>
    <w:rsid w:val="00F51C72"/>
    <w:rsid w:val="00F54686"/>
    <w:rsid w:val="00F54897"/>
    <w:rsid w:val="00F54B9C"/>
    <w:rsid w:val="00F72579"/>
    <w:rsid w:val="00F728AC"/>
    <w:rsid w:val="00F75D7E"/>
    <w:rsid w:val="00F77090"/>
    <w:rsid w:val="00F80467"/>
    <w:rsid w:val="00F80899"/>
    <w:rsid w:val="00F93D9A"/>
    <w:rsid w:val="00FA1D61"/>
    <w:rsid w:val="00FA658B"/>
    <w:rsid w:val="00FB3682"/>
    <w:rsid w:val="00FC0EBC"/>
    <w:rsid w:val="00FC3D94"/>
    <w:rsid w:val="00FC687F"/>
    <w:rsid w:val="00FC7476"/>
    <w:rsid w:val="00FE085C"/>
    <w:rsid w:val="00FE25AA"/>
    <w:rsid w:val="00FE3B02"/>
    <w:rsid w:val="00FE3ED4"/>
    <w:rsid w:val="00FE431C"/>
    <w:rsid w:val="00FF27E6"/>
    <w:rsid w:val="00FF4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64BCB"/>
  <w15:docId w15:val="{8281CA9B-0F4B-4326-AEC6-3A41F7AE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0428"/>
    <w:rPr>
      <w:color w:val="0000FF"/>
      <w:u w:val="single"/>
    </w:rPr>
  </w:style>
  <w:style w:type="paragraph" w:styleId="Sinespaciado">
    <w:name w:val="No Spacing"/>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ANOTACION">
    <w:name w:val="ANOTACION"/>
    <w:basedOn w:val="Normal"/>
    <w:link w:val="ANOTACIONCar"/>
    <w:rsid w:val="00035536"/>
    <w:pPr>
      <w:spacing w:before="101" w:after="101" w:line="216" w:lineRule="atLeast"/>
      <w:jc w:val="center"/>
    </w:pPr>
    <w:rPr>
      <w:rFonts w:ascii="CG Palacio (WN)" w:eastAsia="Times New Roman" w:hAnsi="CG Palacio (WN)" w:cs="Times New Roman"/>
      <w:b/>
      <w:sz w:val="18"/>
      <w:szCs w:val="20"/>
      <w:lang w:val="es-ES_tradnl" w:eastAsia="en-US"/>
    </w:rPr>
  </w:style>
  <w:style w:type="character" w:customStyle="1" w:styleId="ANOTACIONCar">
    <w:name w:val="ANOTACION Car"/>
    <w:link w:val="ANOTACION"/>
    <w:locked/>
    <w:rsid w:val="00035536"/>
    <w:rPr>
      <w:rFonts w:ascii="CG Palacio (WN)" w:eastAsia="Times New Roman" w:hAnsi="CG Palacio (WN)" w:cs="Times New Roman"/>
      <w:b/>
      <w:sz w:val="18"/>
      <w:szCs w:val="20"/>
      <w:lang w:val="es-ES_tradnl" w:eastAsia="en-US"/>
    </w:rPr>
  </w:style>
  <w:style w:type="paragraph" w:customStyle="1" w:styleId="texto">
    <w:name w:val="texto"/>
    <w:basedOn w:val="Normal"/>
    <w:rsid w:val="00CD5E58"/>
    <w:pPr>
      <w:spacing w:after="101" w:line="216" w:lineRule="atLeast"/>
      <w:ind w:firstLine="288"/>
      <w:jc w:val="both"/>
    </w:pPr>
    <w:rPr>
      <w:rFonts w:ascii="Arial" w:eastAsia="Times New Roman" w:hAnsi="Arial" w:cs="Arial"/>
      <w:sz w:val="18"/>
      <w:szCs w:val="20"/>
      <w:lang w:val="es-ES_tradnl"/>
    </w:rPr>
  </w:style>
  <w:style w:type="paragraph" w:customStyle="1" w:styleId="letter-capitular">
    <w:name w:val="letter-capitular"/>
    <w:basedOn w:val="Normal"/>
    <w:rsid w:val="00A032D8"/>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503C0"/>
    <w:rPr>
      <w:sz w:val="16"/>
      <w:szCs w:val="16"/>
    </w:rPr>
  </w:style>
  <w:style w:type="paragraph" w:styleId="Textocomentario">
    <w:name w:val="annotation text"/>
    <w:basedOn w:val="Normal"/>
    <w:link w:val="TextocomentarioCar"/>
    <w:uiPriority w:val="99"/>
    <w:semiHidden/>
    <w:unhideWhenUsed/>
    <w:rsid w:val="00250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03C0"/>
    <w:rPr>
      <w:sz w:val="20"/>
      <w:szCs w:val="20"/>
    </w:rPr>
  </w:style>
  <w:style w:type="paragraph" w:styleId="Asuntodelcomentario">
    <w:name w:val="annotation subject"/>
    <w:basedOn w:val="Textocomentario"/>
    <w:next w:val="Textocomentario"/>
    <w:link w:val="AsuntodelcomentarioCar"/>
    <w:uiPriority w:val="99"/>
    <w:semiHidden/>
    <w:unhideWhenUsed/>
    <w:rsid w:val="002503C0"/>
    <w:rPr>
      <w:b/>
      <w:bCs/>
    </w:rPr>
  </w:style>
  <w:style w:type="character" w:customStyle="1" w:styleId="AsuntodelcomentarioCar">
    <w:name w:val="Asunto del comentario Car"/>
    <w:basedOn w:val="TextocomentarioCar"/>
    <w:link w:val="Asuntodelcomentario"/>
    <w:uiPriority w:val="99"/>
    <w:semiHidden/>
    <w:rsid w:val="002503C0"/>
    <w:rPr>
      <w:b/>
      <w:bCs/>
      <w:sz w:val="20"/>
      <w:szCs w:val="20"/>
    </w:rPr>
  </w:style>
  <w:style w:type="paragraph" w:customStyle="1" w:styleId="selectionshareable">
    <w:name w:val="selectionshareable"/>
    <w:basedOn w:val="Normal"/>
    <w:rsid w:val="00667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880">
      <w:bodyDiv w:val="1"/>
      <w:marLeft w:val="0"/>
      <w:marRight w:val="0"/>
      <w:marTop w:val="0"/>
      <w:marBottom w:val="0"/>
      <w:divBdr>
        <w:top w:val="none" w:sz="0" w:space="0" w:color="auto"/>
        <w:left w:val="none" w:sz="0" w:space="0" w:color="auto"/>
        <w:bottom w:val="none" w:sz="0" w:space="0" w:color="auto"/>
        <w:right w:val="none" w:sz="0" w:space="0" w:color="auto"/>
      </w:divBdr>
    </w:div>
    <w:div w:id="204293230">
      <w:bodyDiv w:val="1"/>
      <w:marLeft w:val="0"/>
      <w:marRight w:val="0"/>
      <w:marTop w:val="0"/>
      <w:marBottom w:val="0"/>
      <w:divBdr>
        <w:top w:val="none" w:sz="0" w:space="0" w:color="auto"/>
        <w:left w:val="none" w:sz="0" w:space="0" w:color="auto"/>
        <w:bottom w:val="none" w:sz="0" w:space="0" w:color="auto"/>
        <w:right w:val="none" w:sz="0" w:space="0" w:color="auto"/>
      </w:divBdr>
    </w:div>
    <w:div w:id="206987421">
      <w:bodyDiv w:val="1"/>
      <w:marLeft w:val="0"/>
      <w:marRight w:val="0"/>
      <w:marTop w:val="0"/>
      <w:marBottom w:val="0"/>
      <w:divBdr>
        <w:top w:val="none" w:sz="0" w:space="0" w:color="auto"/>
        <w:left w:val="none" w:sz="0" w:space="0" w:color="auto"/>
        <w:bottom w:val="none" w:sz="0" w:space="0" w:color="auto"/>
        <w:right w:val="none" w:sz="0" w:space="0" w:color="auto"/>
      </w:divBdr>
    </w:div>
    <w:div w:id="215630518">
      <w:bodyDiv w:val="1"/>
      <w:marLeft w:val="0"/>
      <w:marRight w:val="0"/>
      <w:marTop w:val="0"/>
      <w:marBottom w:val="0"/>
      <w:divBdr>
        <w:top w:val="none" w:sz="0" w:space="0" w:color="auto"/>
        <w:left w:val="none" w:sz="0" w:space="0" w:color="auto"/>
        <w:bottom w:val="none" w:sz="0" w:space="0" w:color="auto"/>
        <w:right w:val="none" w:sz="0" w:space="0" w:color="auto"/>
      </w:divBdr>
    </w:div>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35270105">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976833444">
      <w:bodyDiv w:val="1"/>
      <w:marLeft w:val="0"/>
      <w:marRight w:val="0"/>
      <w:marTop w:val="0"/>
      <w:marBottom w:val="0"/>
      <w:divBdr>
        <w:top w:val="none" w:sz="0" w:space="0" w:color="auto"/>
        <w:left w:val="none" w:sz="0" w:space="0" w:color="auto"/>
        <w:bottom w:val="none" w:sz="0" w:space="0" w:color="auto"/>
        <w:right w:val="none" w:sz="0" w:space="0" w:color="auto"/>
      </w:divBdr>
    </w:div>
    <w:div w:id="1046107487">
      <w:bodyDiv w:val="1"/>
      <w:marLeft w:val="0"/>
      <w:marRight w:val="0"/>
      <w:marTop w:val="0"/>
      <w:marBottom w:val="0"/>
      <w:divBdr>
        <w:top w:val="none" w:sz="0" w:space="0" w:color="auto"/>
        <w:left w:val="none" w:sz="0" w:space="0" w:color="auto"/>
        <w:bottom w:val="none" w:sz="0" w:space="0" w:color="auto"/>
        <w:right w:val="none" w:sz="0" w:space="0" w:color="auto"/>
      </w:divBdr>
    </w:div>
    <w:div w:id="1125469960">
      <w:bodyDiv w:val="1"/>
      <w:marLeft w:val="0"/>
      <w:marRight w:val="0"/>
      <w:marTop w:val="0"/>
      <w:marBottom w:val="0"/>
      <w:divBdr>
        <w:top w:val="none" w:sz="0" w:space="0" w:color="auto"/>
        <w:left w:val="none" w:sz="0" w:space="0" w:color="auto"/>
        <w:bottom w:val="none" w:sz="0" w:space="0" w:color="auto"/>
        <w:right w:val="none" w:sz="0" w:space="0" w:color="auto"/>
      </w:divBdr>
    </w:div>
    <w:div w:id="1521241273">
      <w:bodyDiv w:val="1"/>
      <w:marLeft w:val="0"/>
      <w:marRight w:val="0"/>
      <w:marTop w:val="0"/>
      <w:marBottom w:val="0"/>
      <w:divBdr>
        <w:top w:val="none" w:sz="0" w:space="0" w:color="auto"/>
        <w:left w:val="none" w:sz="0" w:space="0" w:color="auto"/>
        <w:bottom w:val="none" w:sz="0" w:space="0" w:color="auto"/>
        <w:right w:val="none" w:sz="0" w:space="0" w:color="auto"/>
      </w:divBdr>
    </w:div>
    <w:div w:id="1615282533">
      <w:bodyDiv w:val="1"/>
      <w:marLeft w:val="0"/>
      <w:marRight w:val="0"/>
      <w:marTop w:val="0"/>
      <w:marBottom w:val="0"/>
      <w:divBdr>
        <w:top w:val="none" w:sz="0" w:space="0" w:color="auto"/>
        <w:left w:val="none" w:sz="0" w:space="0" w:color="auto"/>
        <w:bottom w:val="none" w:sz="0" w:space="0" w:color="auto"/>
        <w:right w:val="none" w:sz="0" w:space="0" w:color="auto"/>
      </w:divBdr>
    </w:div>
    <w:div w:id="1616987911">
      <w:bodyDiv w:val="1"/>
      <w:marLeft w:val="0"/>
      <w:marRight w:val="0"/>
      <w:marTop w:val="0"/>
      <w:marBottom w:val="0"/>
      <w:divBdr>
        <w:top w:val="none" w:sz="0" w:space="0" w:color="auto"/>
        <w:left w:val="none" w:sz="0" w:space="0" w:color="auto"/>
        <w:bottom w:val="none" w:sz="0" w:space="0" w:color="auto"/>
        <w:right w:val="none" w:sz="0" w:space="0" w:color="auto"/>
      </w:divBdr>
      <w:divsChild>
        <w:div w:id="94904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1357">
      <w:bodyDiv w:val="1"/>
      <w:marLeft w:val="0"/>
      <w:marRight w:val="0"/>
      <w:marTop w:val="0"/>
      <w:marBottom w:val="0"/>
      <w:divBdr>
        <w:top w:val="none" w:sz="0" w:space="0" w:color="auto"/>
        <w:left w:val="none" w:sz="0" w:space="0" w:color="auto"/>
        <w:bottom w:val="none" w:sz="0" w:space="0" w:color="auto"/>
        <w:right w:val="none" w:sz="0" w:space="0" w:color="auto"/>
      </w:divBdr>
    </w:div>
    <w:div w:id="1770153366">
      <w:bodyDiv w:val="1"/>
      <w:marLeft w:val="0"/>
      <w:marRight w:val="0"/>
      <w:marTop w:val="0"/>
      <w:marBottom w:val="0"/>
      <w:divBdr>
        <w:top w:val="none" w:sz="0" w:space="0" w:color="auto"/>
        <w:left w:val="none" w:sz="0" w:space="0" w:color="auto"/>
        <w:bottom w:val="none" w:sz="0" w:space="0" w:color="auto"/>
        <w:right w:val="none" w:sz="0" w:space="0" w:color="auto"/>
      </w:divBdr>
    </w:div>
    <w:div w:id="1917128516">
      <w:bodyDiv w:val="1"/>
      <w:marLeft w:val="0"/>
      <w:marRight w:val="0"/>
      <w:marTop w:val="0"/>
      <w:marBottom w:val="0"/>
      <w:divBdr>
        <w:top w:val="none" w:sz="0" w:space="0" w:color="auto"/>
        <w:left w:val="none" w:sz="0" w:space="0" w:color="auto"/>
        <w:bottom w:val="none" w:sz="0" w:space="0" w:color="auto"/>
        <w:right w:val="none" w:sz="0" w:space="0" w:color="auto"/>
      </w:divBdr>
      <w:divsChild>
        <w:div w:id="55693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603141">
      <w:bodyDiv w:val="1"/>
      <w:marLeft w:val="0"/>
      <w:marRight w:val="0"/>
      <w:marTop w:val="0"/>
      <w:marBottom w:val="0"/>
      <w:divBdr>
        <w:top w:val="none" w:sz="0" w:space="0" w:color="auto"/>
        <w:left w:val="none" w:sz="0" w:space="0" w:color="auto"/>
        <w:bottom w:val="none" w:sz="0" w:space="0" w:color="auto"/>
        <w:right w:val="none" w:sz="0" w:space="0" w:color="auto"/>
      </w:divBdr>
    </w:div>
    <w:div w:id="2013020981">
      <w:bodyDiv w:val="1"/>
      <w:marLeft w:val="0"/>
      <w:marRight w:val="0"/>
      <w:marTop w:val="0"/>
      <w:marBottom w:val="0"/>
      <w:divBdr>
        <w:top w:val="none" w:sz="0" w:space="0" w:color="auto"/>
        <w:left w:val="none" w:sz="0" w:space="0" w:color="auto"/>
        <w:bottom w:val="none" w:sz="0" w:space="0" w:color="auto"/>
        <w:right w:val="none" w:sz="0" w:space="0" w:color="auto"/>
      </w:divBdr>
    </w:div>
    <w:div w:id="2029478050">
      <w:bodyDiv w:val="1"/>
      <w:marLeft w:val="0"/>
      <w:marRight w:val="0"/>
      <w:marTop w:val="0"/>
      <w:marBottom w:val="0"/>
      <w:divBdr>
        <w:top w:val="none" w:sz="0" w:space="0" w:color="auto"/>
        <w:left w:val="none" w:sz="0" w:space="0" w:color="auto"/>
        <w:bottom w:val="none" w:sz="0" w:space="0" w:color="auto"/>
        <w:right w:val="none" w:sz="0" w:space="0" w:color="auto"/>
      </w:divBdr>
    </w:div>
    <w:div w:id="2048598376">
      <w:bodyDiv w:val="1"/>
      <w:marLeft w:val="0"/>
      <w:marRight w:val="0"/>
      <w:marTop w:val="0"/>
      <w:marBottom w:val="0"/>
      <w:divBdr>
        <w:top w:val="none" w:sz="0" w:space="0" w:color="auto"/>
        <w:left w:val="none" w:sz="0" w:space="0" w:color="auto"/>
        <w:bottom w:val="none" w:sz="0" w:space="0" w:color="auto"/>
        <w:right w:val="none" w:sz="0" w:space="0" w:color="auto"/>
      </w:divBdr>
    </w:div>
    <w:div w:id="20909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or%C3%ADa_del_delito" TargetMode="External"/><Relationship Id="rId13" Type="http://schemas.openxmlformats.org/officeDocument/2006/relationships/hyperlink" Target="https://www.monografias.com/trabajos12/elorigest/elorigest.shtml" TargetMode="External"/><Relationship Id="rId18" Type="http://schemas.openxmlformats.org/officeDocument/2006/relationships/hyperlink" Target="https://www.monografias.com/trabajos7/tain/tain.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conceptos.com/ciencias-juridicas/responsabilidad" TargetMode="External"/><Relationship Id="rId7" Type="http://schemas.openxmlformats.org/officeDocument/2006/relationships/endnotes" Target="endnotes.xml"/><Relationship Id="rId12" Type="http://schemas.openxmlformats.org/officeDocument/2006/relationships/hyperlink" Target="https://www.monografias.com/trabajos4/leyes/leyes.shtml" TargetMode="External"/><Relationship Id="rId17" Type="http://schemas.openxmlformats.org/officeDocument/2006/relationships/hyperlink" Target="https://www.monografias.com/trabajos28/dano-derecho/dano-derecho.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nografias.com/trabajos7/perde/perde.shtml" TargetMode="External"/><Relationship Id="rId20" Type="http://schemas.openxmlformats.org/officeDocument/2006/relationships/hyperlink" Target="https://www.monografias.com/trabajos13/ripa/rip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conducta/conducta.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nografias.com/trabajos14/medios-comunicacion/medios-comunicacion.shtml" TargetMode="External"/><Relationship Id="rId23" Type="http://schemas.openxmlformats.org/officeDocument/2006/relationships/hyperlink" Target="http://deconceptos.com/general/proteccion" TargetMode="External"/><Relationship Id="rId10" Type="http://schemas.openxmlformats.org/officeDocument/2006/relationships/hyperlink" Target="https://es.wikipedia.org/wiki/Antijuridicidad" TargetMode="External"/><Relationship Id="rId19" Type="http://schemas.openxmlformats.org/officeDocument/2006/relationships/hyperlink" Target="https://www.monografias.com/trabajos35/categoria-accion/categoria-accion.shtml" TargetMode="External"/><Relationship Id="rId4" Type="http://schemas.openxmlformats.org/officeDocument/2006/relationships/settings" Target="settings.xml"/><Relationship Id="rId9" Type="http://schemas.openxmlformats.org/officeDocument/2006/relationships/hyperlink" Target="https://es.wikipedia.org/wiki/Tipicidad" TargetMode="External"/><Relationship Id="rId14" Type="http://schemas.openxmlformats.org/officeDocument/2006/relationships/hyperlink" Target="https://www.monografias.com/trabajos16/configuraciones-productivas/configuraciones-productivas.shtml" TargetMode="External"/><Relationship Id="rId22" Type="http://schemas.openxmlformats.org/officeDocument/2006/relationships/hyperlink" Target="http://deconceptos.com/general/comis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ilenio.com/opinion/varios-autores/derechos-humanos/la-seguridad-como-derecho-humano-y-obligacion-fundamental-del-estado" TargetMode="External"/><Relationship Id="rId1" Type="http://schemas.openxmlformats.org/officeDocument/2006/relationships/hyperlink" Target="https://www.inegi.org.mx/programas/envipe/2019/defaul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CC0D5-A248-409D-8B14-82893E08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5799</Words>
  <Characters>31900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Efrain Garcia Corona</dc:creator>
  <cp:keywords/>
  <dc:description/>
  <cp:lastModifiedBy>Alberto García</cp:lastModifiedBy>
  <cp:revision>2</cp:revision>
  <cp:lastPrinted>2020-02-27T21:14:00Z</cp:lastPrinted>
  <dcterms:created xsi:type="dcterms:W3CDTF">2020-02-27T21:17:00Z</dcterms:created>
  <dcterms:modified xsi:type="dcterms:W3CDTF">2020-02-27T21:17:00Z</dcterms:modified>
</cp:coreProperties>
</file>